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sz w:val="44"/>
          <w:lang w:eastAsia="zh-CN"/>
        </w:rPr>
      </w:pPr>
    </w:p>
    <w:p>
      <w:pPr>
        <w:spacing w:line="360" w:lineRule="auto"/>
        <w:jc w:val="center"/>
        <w:rPr>
          <w:rFonts w:hint="default" w:ascii="Times New Roman" w:hAnsi="Times New Roman" w:eastAsia="宋体" w:cs="Times New Roman"/>
          <w:b/>
          <w:bCs/>
          <w:sz w:val="44"/>
          <w:lang w:eastAsia="zh-CN"/>
        </w:rPr>
      </w:pPr>
    </w:p>
    <w:p>
      <w:pPr>
        <w:spacing w:line="360" w:lineRule="auto"/>
        <w:jc w:val="center"/>
        <w:rPr>
          <w:rFonts w:hint="default" w:ascii="Times New Roman" w:hAnsi="Times New Roman" w:eastAsia="宋体" w:cs="Times New Roman"/>
          <w:b/>
          <w:bCs/>
          <w:sz w:val="44"/>
          <w:lang w:eastAsia="zh-CN"/>
        </w:rPr>
      </w:pPr>
    </w:p>
    <w:p>
      <w:pPr>
        <w:spacing w:line="360" w:lineRule="auto"/>
        <w:jc w:val="center"/>
        <w:rPr>
          <w:rFonts w:hint="default" w:ascii="Times New Roman" w:hAnsi="Times New Roman" w:eastAsia="宋体" w:cs="Times New Roman"/>
          <w:b/>
          <w:bCs/>
          <w:sz w:val="44"/>
        </w:rPr>
      </w:pPr>
    </w:p>
    <w:p>
      <w:pPr>
        <w:spacing w:line="360" w:lineRule="auto"/>
        <w:jc w:val="center"/>
        <w:rPr>
          <w:rFonts w:hint="default" w:ascii="Times New Roman" w:hAnsi="Times New Roman" w:eastAsia="宋体" w:cs="Times New Roman"/>
          <w:b/>
          <w:bCs/>
          <w:sz w:val="56"/>
          <w:szCs w:val="56"/>
          <w:lang w:eastAsia="zh-CN"/>
        </w:rPr>
      </w:pPr>
      <w:bookmarkStart w:id="64" w:name="_GoBack"/>
      <w:r>
        <w:rPr>
          <w:rFonts w:hint="default" w:ascii="Times New Roman" w:hAnsi="Times New Roman" w:cs="Times New Roman"/>
          <w:b/>
          <w:bCs/>
          <w:sz w:val="56"/>
          <w:szCs w:val="56"/>
          <w:lang w:eastAsia="zh-CN"/>
        </w:rPr>
        <w:t>大邑县人民医院灾后重建项目</w:t>
      </w:r>
    </w:p>
    <w:p>
      <w:pPr>
        <w:spacing w:line="360" w:lineRule="auto"/>
        <w:jc w:val="center"/>
        <w:rPr>
          <w:rFonts w:hint="default" w:ascii="Times New Roman" w:hAnsi="Times New Roman" w:eastAsia="宋体" w:cs="Times New Roman"/>
          <w:b/>
          <w:bCs/>
          <w:sz w:val="56"/>
          <w:szCs w:val="56"/>
        </w:rPr>
      </w:pPr>
      <w:r>
        <w:rPr>
          <w:rFonts w:hint="default" w:ascii="Times New Roman" w:hAnsi="Times New Roman" w:eastAsia="宋体" w:cs="Times New Roman"/>
          <w:b/>
          <w:bCs/>
          <w:sz w:val="56"/>
          <w:szCs w:val="56"/>
        </w:rPr>
        <w:t>竣工环境保护验收监测报告</w:t>
      </w:r>
    </w:p>
    <w:bookmarkEnd w:id="64"/>
    <w:p>
      <w:pPr>
        <w:spacing w:line="360" w:lineRule="auto"/>
        <w:jc w:val="center"/>
        <w:rPr>
          <w:rFonts w:hint="default" w:ascii="Times New Roman" w:hAnsi="Times New Roman" w:eastAsia="宋体" w:cs="Times New Roman"/>
          <w:sz w:val="30"/>
        </w:rPr>
      </w:pPr>
    </w:p>
    <w:p>
      <w:pPr>
        <w:spacing w:line="360" w:lineRule="auto"/>
        <w:ind w:left="2540" w:leftChars="608" w:hanging="1263" w:hangingChars="393"/>
        <w:rPr>
          <w:rFonts w:hint="default" w:ascii="Times New Roman" w:hAnsi="Times New Roman" w:eastAsia="宋体" w:cs="Times New Roman"/>
          <w:b/>
          <w:sz w:val="32"/>
          <w:szCs w:val="24"/>
        </w:rPr>
      </w:pPr>
    </w:p>
    <w:p>
      <w:pPr>
        <w:spacing w:line="360" w:lineRule="auto"/>
        <w:ind w:left="2540" w:leftChars="608" w:hanging="1263" w:hangingChars="393"/>
        <w:rPr>
          <w:rFonts w:hint="default" w:ascii="Times New Roman" w:hAnsi="Times New Roman" w:eastAsia="宋体" w:cs="Times New Roman"/>
          <w:b/>
          <w:sz w:val="32"/>
          <w:szCs w:val="24"/>
        </w:rPr>
      </w:pPr>
    </w:p>
    <w:p>
      <w:pPr>
        <w:spacing w:line="360" w:lineRule="auto"/>
        <w:ind w:left="2540" w:leftChars="608" w:hanging="1263" w:hangingChars="393"/>
        <w:rPr>
          <w:rFonts w:hint="default" w:ascii="Times New Roman" w:hAnsi="Times New Roman" w:eastAsia="宋体" w:cs="Times New Roman"/>
          <w:b/>
          <w:sz w:val="32"/>
          <w:szCs w:val="24"/>
        </w:rPr>
      </w:pPr>
    </w:p>
    <w:p>
      <w:pPr>
        <w:spacing w:afterLines="50" w:line="360" w:lineRule="auto"/>
        <w:ind w:firstLine="1124" w:firstLineChars="350"/>
        <w:rPr>
          <w:rFonts w:hint="default" w:ascii="Times New Roman" w:hAnsi="Times New Roman" w:eastAsia="宋体" w:cs="Times New Roman"/>
          <w:b/>
          <w:sz w:val="32"/>
        </w:rPr>
      </w:pPr>
    </w:p>
    <w:p>
      <w:pPr>
        <w:spacing w:afterLines="50" w:line="360" w:lineRule="auto"/>
        <w:ind w:firstLine="1124" w:firstLineChars="350"/>
        <w:rPr>
          <w:rFonts w:hint="default" w:ascii="Times New Roman" w:hAnsi="Times New Roman" w:eastAsia="宋体" w:cs="Times New Roman"/>
          <w:b/>
          <w:sz w:val="32"/>
        </w:rPr>
      </w:pPr>
    </w:p>
    <w:p>
      <w:pPr>
        <w:spacing w:afterLines="50" w:line="360" w:lineRule="auto"/>
        <w:ind w:firstLine="1124" w:firstLineChars="350"/>
        <w:rPr>
          <w:rFonts w:hint="default" w:ascii="Times New Roman" w:hAnsi="Times New Roman" w:eastAsia="宋体" w:cs="Times New Roman"/>
          <w:b/>
          <w:sz w:val="32"/>
        </w:rPr>
      </w:pPr>
    </w:p>
    <w:p>
      <w:pPr>
        <w:spacing w:afterLines="50" w:line="360" w:lineRule="auto"/>
        <w:ind w:firstLine="1124" w:firstLineChars="350"/>
        <w:rPr>
          <w:rFonts w:hint="default" w:ascii="Times New Roman" w:hAnsi="Times New Roman" w:eastAsia="宋体" w:cs="Times New Roman"/>
          <w:b/>
          <w:sz w:val="32"/>
        </w:rPr>
      </w:pPr>
    </w:p>
    <w:p>
      <w:pPr>
        <w:spacing w:afterLines="50" w:line="360" w:lineRule="auto"/>
        <w:ind w:firstLine="960" w:firstLineChars="300"/>
        <w:rPr>
          <w:rFonts w:hint="default" w:ascii="Times New Roman" w:hAnsi="Times New Roman" w:eastAsia="宋体" w:cs="Times New Roman"/>
          <w:bCs/>
          <w:sz w:val="32"/>
          <w:szCs w:val="32"/>
        </w:rPr>
      </w:pPr>
      <w:r>
        <w:rPr>
          <w:rFonts w:hint="default" w:ascii="Times New Roman" w:hAnsi="Times New Roman" w:eastAsia="宋体" w:cs="Times New Roman"/>
          <w:bCs/>
          <w:sz w:val="32"/>
        </w:rPr>
        <w:t>建设单位：</w:t>
      </w:r>
      <w:r>
        <w:rPr>
          <w:rFonts w:hint="default" w:ascii="Times New Roman" w:hAnsi="Times New Roman" w:cs="Times New Roman"/>
          <w:bCs/>
          <w:sz w:val="32"/>
          <w:szCs w:val="32"/>
          <w:lang w:eastAsia="zh-CN"/>
        </w:rPr>
        <w:t>大邑县人民医院</w:t>
      </w:r>
    </w:p>
    <w:p>
      <w:pPr>
        <w:spacing w:afterLines="50" w:line="360" w:lineRule="auto"/>
        <w:ind w:firstLine="960" w:firstLineChars="300"/>
        <w:rPr>
          <w:rFonts w:hint="default" w:ascii="Times New Roman" w:hAnsi="Times New Roman" w:eastAsia="宋体" w:cs="Times New Roman"/>
          <w:bCs/>
          <w:sz w:val="30"/>
          <w:szCs w:val="30"/>
        </w:rPr>
      </w:pPr>
      <w:r>
        <w:rPr>
          <w:rFonts w:hint="default" w:ascii="Times New Roman" w:hAnsi="Times New Roman" w:eastAsia="宋体" w:cs="Times New Roman"/>
          <w:bCs/>
          <w:sz w:val="32"/>
          <w:szCs w:val="32"/>
        </w:rPr>
        <w:t>编制单位：</w:t>
      </w:r>
      <w:r>
        <w:rPr>
          <w:rFonts w:hint="default" w:ascii="Times New Roman" w:hAnsi="Times New Roman" w:eastAsia="宋体" w:cs="Times New Roman"/>
          <w:bCs/>
          <w:sz w:val="30"/>
          <w:szCs w:val="30"/>
        </w:rPr>
        <w:t>四川中环环境检测技术有限公司</w:t>
      </w:r>
    </w:p>
    <w:p>
      <w:pPr>
        <w:spacing w:afterLines="50" w:line="360" w:lineRule="auto"/>
        <w:ind w:firstLine="964" w:firstLineChars="300"/>
        <w:rPr>
          <w:rFonts w:hint="default" w:ascii="Times New Roman" w:hAnsi="Times New Roman" w:eastAsia="宋体" w:cs="Times New Roman"/>
          <w:b/>
          <w:sz w:val="32"/>
          <w:szCs w:val="32"/>
        </w:rPr>
      </w:pPr>
    </w:p>
    <w:p>
      <w:pPr>
        <w:spacing w:line="360" w:lineRule="auto"/>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二零一</w:t>
      </w:r>
      <w:r>
        <w:rPr>
          <w:rFonts w:hint="default" w:ascii="Times New Roman" w:hAnsi="Times New Roman" w:cs="Times New Roman"/>
          <w:sz w:val="30"/>
          <w:szCs w:val="30"/>
          <w:lang w:eastAsia="zh-CN"/>
        </w:rPr>
        <w:t>七</w:t>
      </w:r>
      <w:r>
        <w:rPr>
          <w:rFonts w:hint="default" w:ascii="Times New Roman" w:hAnsi="Times New Roman" w:eastAsia="宋体" w:cs="Times New Roman"/>
          <w:sz w:val="30"/>
          <w:szCs w:val="30"/>
        </w:rPr>
        <w:t>年</w:t>
      </w:r>
      <w:r>
        <w:rPr>
          <w:rFonts w:hint="eastAsia" w:ascii="Times New Roman" w:hAnsi="Times New Roman" w:cs="Times New Roman"/>
          <w:sz w:val="30"/>
          <w:szCs w:val="30"/>
          <w:lang w:eastAsia="zh-CN"/>
        </w:rPr>
        <w:t>九</w:t>
      </w:r>
      <w:r>
        <w:rPr>
          <w:rFonts w:hint="default" w:ascii="Times New Roman" w:hAnsi="Times New Roman" w:eastAsia="宋体" w:cs="Times New Roman"/>
          <w:sz w:val="30"/>
          <w:szCs w:val="30"/>
        </w:rPr>
        <w:t>月</w:t>
      </w:r>
    </w:p>
    <w:p>
      <w:pPr>
        <w:spacing w:line="360" w:lineRule="auto"/>
        <w:rPr>
          <w:rFonts w:hint="default" w:ascii="Times New Roman" w:hAnsi="Times New Roman" w:eastAsia="宋体" w:cs="Times New Roman"/>
        </w:rPr>
        <w:sectPr>
          <w:headerReference r:id="rId3" w:type="default"/>
          <w:pgSz w:w="11906" w:h="16838"/>
          <w:pgMar w:top="1588" w:right="1247" w:bottom="1134" w:left="136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pacing w:beforeLines="50" w:line="360" w:lineRule="auto"/>
        <w:rPr>
          <w:rFonts w:hint="default" w:ascii="Times New Roman" w:hAnsi="Times New Roman" w:eastAsia="宋体" w:cs="Times New Roman"/>
          <w:b/>
          <w:bCs/>
          <w:spacing w:val="40"/>
          <w:sz w:val="30"/>
          <w:szCs w:val="30"/>
          <w:lang w:val="en-US"/>
        </w:rPr>
      </w:pPr>
      <w:r>
        <w:rPr>
          <w:rFonts w:hint="default" w:ascii="Times New Roman" w:hAnsi="Times New Roman" w:eastAsia="宋体" w:cs="Times New Roman"/>
          <w:b/>
          <w:bCs/>
          <w:spacing w:val="40"/>
          <w:sz w:val="30"/>
          <w:szCs w:val="30"/>
        </w:rPr>
        <w:t>建设单位法人代表</w:t>
      </w:r>
      <w:r>
        <w:rPr>
          <w:rFonts w:hint="eastAsia" w:ascii="Times New Roman" w:hAnsi="Times New Roman" w:cs="Times New Roman"/>
          <w:b/>
          <w:bCs/>
          <w:spacing w:val="40"/>
          <w:sz w:val="30"/>
          <w:szCs w:val="30"/>
          <w:lang w:val="en-US" w:eastAsia="zh-CN"/>
        </w:rPr>
        <w:t>:</w:t>
      </w:r>
      <w:r>
        <w:rPr>
          <w:rFonts w:hint="default" w:ascii="Times New Roman" w:hAnsi="Times New Roman" w:eastAsia="宋体" w:cs="Times New Roman"/>
          <w:b w:val="0"/>
          <w:bCs w:val="0"/>
          <w:spacing w:val="40"/>
          <w:sz w:val="30"/>
          <w:szCs w:val="30"/>
          <w:lang w:val="en-US" w:eastAsia="zh-CN"/>
        </w:rPr>
        <w:t>（签字）</w:t>
      </w:r>
    </w:p>
    <w:p>
      <w:pPr>
        <w:spacing w:beforeLines="50" w:line="360" w:lineRule="auto"/>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spacing w:val="40"/>
          <w:sz w:val="30"/>
          <w:szCs w:val="30"/>
        </w:rPr>
        <w:t>编制单位法人代表</w:t>
      </w:r>
      <w:r>
        <w:rPr>
          <w:rFonts w:hint="default" w:ascii="Times New Roman" w:hAnsi="Times New Roman" w:eastAsia="宋体" w:cs="Times New Roman"/>
          <w:b/>
          <w:bCs/>
          <w:sz w:val="30"/>
          <w:szCs w:val="30"/>
        </w:rPr>
        <w:t>：</w:t>
      </w:r>
      <w:r>
        <w:rPr>
          <w:rFonts w:hint="default" w:ascii="Times New Roman" w:hAnsi="Times New Roman" w:eastAsia="宋体" w:cs="Times New Roman"/>
          <w:b w:val="0"/>
          <w:bCs w:val="0"/>
          <w:spacing w:val="40"/>
          <w:sz w:val="30"/>
          <w:szCs w:val="30"/>
          <w:lang w:val="en-US" w:eastAsia="zh-CN"/>
        </w:rPr>
        <w:t>（签字）</w:t>
      </w:r>
    </w:p>
    <w:p>
      <w:pPr>
        <w:spacing w:beforeLines="50" w:line="360" w:lineRule="auto"/>
        <w:jc w:val="left"/>
        <w:rPr>
          <w:rFonts w:hint="default" w:ascii="Times New Roman" w:hAnsi="Times New Roman" w:eastAsia="宋体" w:cs="Times New Roman"/>
          <w:b/>
          <w:bCs/>
          <w:sz w:val="30"/>
          <w:szCs w:val="30"/>
        </w:rPr>
      </w:pPr>
      <w:bookmarkStart w:id="0" w:name="_Toc14306"/>
      <w:bookmarkStart w:id="1" w:name="_Toc28980"/>
      <w:bookmarkStart w:id="2" w:name="_Toc537"/>
      <w:bookmarkStart w:id="3" w:name="_Toc26960"/>
      <w:r>
        <w:rPr>
          <w:rFonts w:hint="default" w:ascii="Times New Roman" w:hAnsi="Times New Roman" w:eastAsia="宋体" w:cs="Times New Roman"/>
          <w:b/>
          <w:bCs/>
          <w:sz w:val="30"/>
          <w:szCs w:val="30"/>
        </w:rPr>
        <w:t>项</w:t>
      </w:r>
      <w:r>
        <w:rPr>
          <w:rFonts w:hint="default" w:ascii="Times New Roman" w:hAnsi="Times New Roman" w:eastAsia="宋体" w:cs="Times New Roman"/>
          <w:b/>
          <w:bCs/>
          <w:sz w:val="30"/>
          <w:szCs w:val="30"/>
          <w:lang w:val="en-US" w:eastAsia="zh-CN"/>
        </w:rPr>
        <w:t xml:space="preserve">   </w:t>
      </w:r>
      <w:r>
        <w:rPr>
          <w:rFonts w:hint="default" w:ascii="Times New Roman" w:hAnsi="Times New Roman" w:eastAsia="宋体" w:cs="Times New Roman"/>
          <w:b/>
          <w:bCs/>
          <w:sz w:val="30"/>
          <w:szCs w:val="30"/>
        </w:rPr>
        <w:t>目</w:t>
      </w:r>
      <w:r>
        <w:rPr>
          <w:rFonts w:hint="default" w:ascii="Times New Roman" w:hAnsi="Times New Roman" w:eastAsia="宋体" w:cs="Times New Roman"/>
          <w:b/>
          <w:bCs/>
          <w:sz w:val="30"/>
          <w:szCs w:val="30"/>
          <w:lang w:val="en-US" w:eastAsia="zh-CN"/>
        </w:rPr>
        <w:t xml:space="preserve">   </w:t>
      </w:r>
      <w:r>
        <w:rPr>
          <w:rFonts w:hint="default" w:ascii="Times New Roman" w:hAnsi="Times New Roman" w:eastAsia="宋体" w:cs="Times New Roman"/>
          <w:b/>
          <w:bCs/>
          <w:sz w:val="30"/>
          <w:szCs w:val="30"/>
        </w:rPr>
        <w:t>负</w:t>
      </w:r>
      <w:r>
        <w:rPr>
          <w:rFonts w:hint="default" w:ascii="Times New Roman" w:hAnsi="Times New Roman" w:eastAsia="宋体" w:cs="Times New Roman"/>
          <w:b/>
          <w:bCs/>
          <w:sz w:val="30"/>
          <w:szCs w:val="30"/>
          <w:lang w:val="en-US" w:eastAsia="zh-CN"/>
        </w:rPr>
        <w:t xml:space="preserve">   </w:t>
      </w:r>
      <w:r>
        <w:rPr>
          <w:rFonts w:hint="default" w:ascii="Times New Roman" w:hAnsi="Times New Roman" w:eastAsia="宋体" w:cs="Times New Roman"/>
          <w:b/>
          <w:bCs/>
          <w:sz w:val="30"/>
          <w:szCs w:val="30"/>
        </w:rPr>
        <w:t>责</w:t>
      </w:r>
      <w:r>
        <w:rPr>
          <w:rFonts w:hint="default" w:ascii="Times New Roman" w:hAnsi="Times New Roman" w:eastAsia="宋体" w:cs="Times New Roman"/>
          <w:b/>
          <w:bCs/>
          <w:sz w:val="30"/>
          <w:szCs w:val="30"/>
          <w:lang w:val="en-US" w:eastAsia="zh-CN"/>
        </w:rPr>
        <w:t xml:space="preserve">  </w:t>
      </w:r>
      <w:r>
        <w:rPr>
          <w:rFonts w:hint="default" w:ascii="Times New Roman" w:hAnsi="Times New Roman" w:eastAsia="宋体" w:cs="Times New Roman"/>
          <w:b/>
          <w:bCs/>
          <w:sz w:val="30"/>
          <w:szCs w:val="30"/>
        </w:rPr>
        <w:t>人：</w:t>
      </w:r>
      <w:bookmarkEnd w:id="0"/>
      <w:bookmarkEnd w:id="1"/>
      <w:bookmarkEnd w:id="2"/>
      <w:bookmarkEnd w:id="3"/>
    </w:p>
    <w:p>
      <w:pPr>
        <w:spacing w:beforeLines="50" w:line="360" w:lineRule="auto"/>
        <w:jc w:val="left"/>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lang w:val="en-US" w:eastAsia="zh-CN"/>
        </w:rPr>
        <w:t xml:space="preserve">报   告   编   写  </w:t>
      </w:r>
      <w:r>
        <w:rPr>
          <w:rFonts w:hint="default" w:ascii="Times New Roman" w:hAnsi="Times New Roman" w:eastAsia="宋体" w:cs="Times New Roman"/>
          <w:b/>
          <w:bCs/>
          <w:sz w:val="30"/>
          <w:szCs w:val="30"/>
        </w:rPr>
        <w:t>人：</w:t>
      </w:r>
    </w:p>
    <w:p>
      <w:pPr>
        <w:spacing w:beforeLines="50" w:line="360" w:lineRule="auto"/>
        <w:rPr>
          <w:rFonts w:hint="default" w:ascii="Times New Roman" w:hAnsi="Times New Roman" w:eastAsia="宋体" w:cs="Times New Roman"/>
          <w:b/>
          <w:bCs/>
          <w:sz w:val="30"/>
          <w:szCs w:val="30"/>
        </w:rPr>
      </w:pPr>
    </w:p>
    <w:p>
      <w:pPr>
        <w:spacing w:beforeLines="50" w:line="360" w:lineRule="auto"/>
        <w:rPr>
          <w:rFonts w:hint="default" w:ascii="Times New Roman" w:hAnsi="Times New Roman" w:eastAsia="宋体" w:cs="Times New Roman"/>
          <w:b/>
          <w:bCs/>
          <w:sz w:val="30"/>
          <w:szCs w:val="30"/>
        </w:rPr>
      </w:pPr>
    </w:p>
    <w:p>
      <w:pPr>
        <w:spacing w:beforeLines="50" w:line="360" w:lineRule="auto"/>
        <w:rPr>
          <w:rFonts w:hint="default" w:ascii="Times New Roman" w:hAnsi="Times New Roman" w:eastAsia="宋体" w:cs="Times New Roman"/>
          <w:b/>
          <w:bCs/>
          <w:sz w:val="30"/>
          <w:szCs w:val="30"/>
        </w:rPr>
      </w:pPr>
    </w:p>
    <w:p>
      <w:pPr>
        <w:spacing w:beforeLines="50" w:line="360" w:lineRule="auto"/>
        <w:rPr>
          <w:rFonts w:hint="default" w:ascii="Times New Roman" w:hAnsi="Times New Roman" w:eastAsia="宋体" w:cs="Times New Roman"/>
          <w:b/>
          <w:bCs/>
          <w:sz w:val="30"/>
          <w:szCs w:val="30"/>
        </w:rPr>
      </w:pPr>
    </w:p>
    <w:p>
      <w:pPr>
        <w:spacing w:beforeLines="50" w:line="360" w:lineRule="auto"/>
        <w:rPr>
          <w:rFonts w:hint="default" w:ascii="Times New Roman" w:hAnsi="Times New Roman" w:eastAsia="宋体" w:cs="Times New Roman"/>
          <w:b/>
          <w:bCs/>
          <w:sz w:val="30"/>
          <w:szCs w:val="30"/>
        </w:rPr>
      </w:pPr>
    </w:p>
    <w:p>
      <w:pPr>
        <w:spacing w:beforeLines="50" w:line="360" w:lineRule="auto"/>
        <w:rPr>
          <w:rFonts w:hint="default" w:ascii="Times New Roman" w:hAnsi="Times New Roman" w:eastAsia="宋体" w:cs="Times New Roman"/>
          <w:b/>
          <w:bCs/>
          <w:sz w:val="30"/>
          <w:szCs w:val="30"/>
        </w:rPr>
      </w:pPr>
    </w:p>
    <w:p>
      <w:pPr>
        <w:spacing w:beforeLines="50" w:line="360" w:lineRule="auto"/>
        <w:rPr>
          <w:rFonts w:hint="default" w:ascii="Times New Roman" w:hAnsi="Times New Roman" w:eastAsia="宋体" w:cs="Times New Roman"/>
          <w:b/>
          <w:bCs/>
          <w:sz w:val="30"/>
          <w:szCs w:val="30"/>
        </w:rPr>
      </w:pPr>
    </w:p>
    <w:p>
      <w:pPr>
        <w:spacing w:beforeLines="50" w:line="360" w:lineRule="auto"/>
        <w:rPr>
          <w:rFonts w:hint="default" w:ascii="Times New Roman" w:hAnsi="Times New Roman" w:eastAsia="宋体" w:cs="Times New Roman"/>
          <w:b/>
          <w:bCs/>
          <w:sz w:val="30"/>
          <w:szCs w:val="30"/>
        </w:rPr>
      </w:pPr>
    </w:p>
    <w:p>
      <w:pPr>
        <w:spacing w:beforeLines="50" w:line="360" w:lineRule="auto"/>
        <w:rPr>
          <w:rFonts w:hint="default" w:ascii="Times New Roman" w:hAnsi="Times New Roman" w:eastAsia="宋体" w:cs="Times New Roman"/>
          <w:b/>
          <w:bCs/>
          <w:sz w:val="30"/>
          <w:szCs w:val="30"/>
        </w:rPr>
      </w:pPr>
    </w:p>
    <w:p>
      <w:pPr>
        <w:spacing w:beforeLines="50" w:line="360" w:lineRule="auto"/>
        <w:rPr>
          <w:rFonts w:hint="default" w:ascii="Times New Roman" w:hAnsi="Times New Roman" w:eastAsia="宋体" w:cs="Times New Roman"/>
          <w:b/>
          <w:bCs/>
          <w:sz w:val="30"/>
          <w:szCs w:val="30"/>
        </w:rPr>
      </w:pPr>
    </w:p>
    <w:p>
      <w:pPr>
        <w:spacing w:beforeLines="50" w:line="360" w:lineRule="auto"/>
        <w:ind w:left="485" w:leftChars="-200" w:right="105" w:rightChars="50" w:hanging="905" w:hangingChars="371"/>
        <w:rPr>
          <w:rFonts w:hint="default" w:ascii="Times New Roman" w:hAnsi="Times New Roman" w:eastAsia="宋体" w:cs="Times New Roman"/>
          <w:spacing w:val="-28"/>
          <w:sz w:val="30"/>
          <w:szCs w:val="30"/>
        </w:rPr>
        <w:sectPr>
          <w:headerReference r:id="rId4" w:type="default"/>
          <w:footerReference r:id="rId5" w:type="default"/>
          <w:pgSz w:w="11906" w:h="16838"/>
          <w:pgMar w:top="720" w:right="720" w:bottom="720" w:left="178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ind w:left="590" w:right="-420" w:rightChars="-200" w:hanging="590" w:hangingChars="242"/>
        <w:rPr>
          <w:rFonts w:hint="default" w:ascii="Times New Roman" w:hAnsi="Times New Roman" w:eastAsia="宋体" w:cs="Times New Roman"/>
          <w:spacing w:val="-28"/>
          <w:sz w:val="30"/>
          <w:szCs w:val="30"/>
        </w:rPr>
      </w:pPr>
      <w:r>
        <w:rPr>
          <w:rFonts w:hint="default" w:ascii="Times New Roman" w:hAnsi="Times New Roman" w:eastAsia="宋体" w:cs="Times New Roman"/>
          <w:spacing w:val="-28"/>
          <w:sz w:val="30"/>
          <w:szCs w:val="30"/>
        </w:rPr>
        <w:t>建设单位：</w:t>
      </w:r>
      <w:r>
        <w:rPr>
          <w:rFonts w:hint="default" w:ascii="Times New Roman" w:hAnsi="Times New Roman" w:cs="Times New Roman"/>
          <w:spacing w:val="-28"/>
          <w:sz w:val="30"/>
          <w:szCs w:val="30"/>
          <w:lang w:eastAsia="zh-CN"/>
        </w:rPr>
        <w:t>大邑县人民医院</w:t>
      </w:r>
    </w:p>
    <w:p>
      <w:pPr>
        <w:spacing w:line="360" w:lineRule="auto"/>
        <w:ind w:left="590" w:right="-420" w:rightChars="-200" w:hanging="590" w:hangingChars="242"/>
        <w:rPr>
          <w:rFonts w:hint="default" w:ascii="Times New Roman" w:hAnsi="Times New Roman" w:eastAsia="宋体" w:cs="Times New Roman"/>
          <w:spacing w:val="-28"/>
          <w:sz w:val="30"/>
          <w:szCs w:val="30"/>
          <w:lang w:val="en-US"/>
        </w:rPr>
      </w:pPr>
      <w:r>
        <w:rPr>
          <w:rFonts w:hint="default" w:ascii="Times New Roman" w:hAnsi="Times New Roman" w:eastAsia="宋体" w:cs="Times New Roman"/>
          <w:spacing w:val="-28"/>
          <w:sz w:val="30"/>
          <w:szCs w:val="30"/>
        </w:rPr>
        <w:t>电话：</w:t>
      </w:r>
      <w:r>
        <w:rPr>
          <w:rFonts w:hint="eastAsia" w:ascii="Times New Roman" w:hAnsi="Times New Roman" w:eastAsia="宋体" w:cs="Times New Roman"/>
          <w:spacing w:val="-28"/>
          <w:sz w:val="30"/>
          <w:szCs w:val="30"/>
          <w:lang w:val="en-US" w:eastAsia="zh-CN"/>
        </w:rPr>
        <w:t>(028)</w:t>
      </w:r>
      <w:r>
        <w:rPr>
          <w:rFonts w:hint="eastAsia" w:ascii="Times New Roman" w:hAnsi="Times New Roman" w:cs="Times New Roman"/>
          <w:spacing w:val="-28"/>
          <w:sz w:val="30"/>
          <w:szCs w:val="30"/>
          <w:lang w:val="en-US" w:eastAsia="zh-CN"/>
        </w:rPr>
        <w:t xml:space="preserve">  </w:t>
      </w:r>
      <w:r>
        <w:rPr>
          <w:rFonts w:hint="eastAsia" w:ascii="Times New Roman" w:hAnsi="Times New Roman" w:eastAsia="宋体" w:cs="Times New Roman"/>
          <w:spacing w:val="-28"/>
          <w:sz w:val="30"/>
          <w:szCs w:val="30"/>
          <w:lang w:val="en-US" w:eastAsia="zh-CN"/>
        </w:rPr>
        <w:t>88222682</w:t>
      </w:r>
    </w:p>
    <w:p>
      <w:pPr>
        <w:spacing w:line="360" w:lineRule="auto"/>
        <w:ind w:left="590" w:right="-420" w:rightChars="-200" w:hanging="590" w:hangingChars="242"/>
        <w:rPr>
          <w:rFonts w:hint="default" w:ascii="Times New Roman" w:hAnsi="Times New Roman" w:eastAsia="宋体" w:cs="Times New Roman"/>
          <w:spacing w:val="-28"/>
          <w:sz w:val="30"/>
          <w:szCs w:val="30"/>
          <w:lang w:val="en-US"/>
        </w:rPr>
      </w:pPr>
      <w:r>
        <w:rPr>
          <w:rFonts w:hint="default" w:ascii="Times New Roman" w:hAnsi="Times New Roman" w:eastAsia="宋体" w:cs="Times New Roman"/>
          <w:spacing w:val="-28"/>
          <w:sz w:val="30"/>
          <w:szCs w:val="30"/>
        </w:rPr>
        <w:t>传真：</w:t>
      </w:r>
      <w:r>
        <w:rPr>
          <w:rFonts w:hint="eastAsia" w:ascii="Times New Roman" w:hAnsi="Times New Roman" w:eastAsia="宋体" w:cs="Times New Roman"/>
          <w:spacing w:val="-28"/>
          <w:sz w:val="30"/>
          <w:szCs w:val="30"/>
          <w:lang w:val="en-US" w:eastAsia="zh-CN"/>
        </w:rPr>
        <w:t>(028)</w:t>
      </w:r>
      <w:r>
        <w:rPr>
          <w:rFonts w:hint="eastAsia" w:ascii="Times New Roman" w:hAnsi="Times New Roman" w:cs="Times New Roman"/>
          <w:spacing w:val="-28"/>
          <w:sz w:val="30"/>
          <w:szCs w:val="30"/>
          <w:lang w:val="en-US" w:eastAsia="zh-CN"/>
        </w:rPr>
        <w:t xml:space="preserve">  </w:t>
      </w:r>
      <w:r>
        <w:rPr>
          <w:rFonts w:hint="eastAsia" w:ascii="Times New Roman" w:hAnsi="Times New Roman" w:eastAsia="宋体" w:cs="Times New Roman"/>
          <w:spacing w:val="-28"/>
          <w:sz w:val="30"/>
          <w:szCs w:val="30"/>
          <w:lang w:val="en-US" w:eastAsia="zh-CN"/>
        </w:rPr>
        <w:t>88222682</w:t>
      </w:r>
    </w:p>
    <w:p>
      <w:pPr>
        <w:spacing w:line="360" w:lineRule="auto"/>
        <w:ind w:left="590" w:right="-420" w:rightChars="-200" w:hanging="590" w:hangingChars="242"/>
        <w:rPr>
          <w:rFonts w:hint="default" w:ascii="Times New Roman" w:hAnsi="Times New Roman" w:eastAsia="宋体" w:cs="Times New Roman"/>
          <w:spacing w:val="-28"/>
          <w:sz w:val="30"/>
          <w:szCs w:val="30"/>
          <w:lang w:val="en-US" w:eastAsia="zh-CN"/>
        </w:rPr>
      </w:pPr>
      <w:r>
        <w:rPr>
          <w:rFonts w:hint="default" w:ascii="Times New Roman" w:hAnsi="Times New Roman" w:eastAsia="宋体" w:cs="Times New Roman"/>
          <w:spacing w:val="-28"/>
          <w:sz w:val="30"/>
          <w:szCs w:val="30"/>
        </w:rPr>
        <w:t>邮编：6113</w:t>
      </w:r>
      <w:r>
        <w:rPr>
          <w:rFonts w:hint="eastAsia" w:ascii="Times New Roman" w:hAnsi="Times New Roman" w:cs="Times New Roman"/>
          <w:spacing w:val="-28"/>
          <w:sz w:val="30"/>
          <w:szCs w:val="30"/>
          <w:lang w:val="en-US" w:eastAsia="zh-CN"/>
        </w:rPr>
        <w:t>3</w:t>
      </w:r>
      <w:r>
        <w:rPr>
          <w:rFonts w:hint="default" w:ascii="Times New Roman" w:hAnsi="Times New Roman" w:eastAsia="宋体" w:cs="Times New Roman"/>
          <w:spacing w:val="-28"/>
          <w:sz w:val="30"/>
          <w:szCs w:val="30"/>
        </w:rPr>
        <w:t>0</w:t>
      </w:r>
    </w:p>
    <w:p>
      <w:pPr>
        <w:spacing w:line="360" w:lineRule="auto"/>
        <w:ind w:left="590" w:right="-420" w:rightChars="-200" w:hanging="590" w:hangingChars="242"/>
        <w:rPr>
          <w:rFonts w:hint="default" w:ascii="Times New Roman" w:hAnsi="Times New Roman" w:eastAsia="宋体" w:cs="Times New Roman"/>
          <w:spacing w:val="-28"/>
          <w:sz w:val="30"/>
          <w:szCs w:val="30"/>
        </w:rPr>
      </w:pPr>
      <w:r>
        <w:rPr>
          <w:rFonts w:hint="default" w:ascii="Times New Roman" w:hAnsi="Times New Roman" w:eastAsia="宋体" w:cs="Times New Roman"/>
          <w:spacing w:val="-28"/>
          <w:sz w:val="30"/>
          <w:szCs w:val="30"/>
        </w:rPr>
        <w:t>地址：</w:t>
      </w:r>
      <w:r>
        <w:rPr>
          <w:rFonts w:hint="default" w:ascii="Times New Roman" w:hAnsi="Times New Roman" w:cs="Times New Roman"/>
          <w:spacing w:val="-28"/>
          <w:sz w:val="30"/>
          <w:szCs w:val="30"/>
          <w:lang w:eastAsia="zh-CN"/>
        </w:rPr>
        <w:t>四川省成都市大邑县晋原镇</w:t>
      </w:r>
    </w:p>
    <w:p>
      <w:pPr>
        <w:tabs>
          <w:tab w:val="left" w:pos="0"/>
          <w:tab w:val="left" w:pos="630"/>
        </w:tabs>
        <w:spacing w:line="360" w:lineRule="auto"/>
        <w:ind w:right="-420" w:rightChars="-200"/>
        <w:rPr>
          <w:rFonts w:hint="default" w:ascii="Times New Roman" w:hAnsi="Times New Roman" w:eastAsia="宋体" w:cs="Times New Roman"/>
          <w:spacing w:val="-28"/>
          <w:sz w:val="30"/>
          <w:szCs w:val="30"/>
        </w:rPr>
      </w:pPr>
      <w:r>
        <w:rPr>
          <w:rFonts w:hint="default" w:ascii="Times New Roman" w:hAnsi="Times New Roman" w:eastAsia="宋体" w:cs="Times New Roman"/>
          <w:spacing w:val="-28"/>
          <w:sz w:val="30"/>
          <w:szCs w:val="30"/>
          <w:lang w:eastAsia="zh-CN"/>
        </w:rPr>
        <w:t>编制</w:t>
      </w:r>
      <w:r>
        <w:rPr>
          <w:rFonts w:hint="default" w:ascii="Times New Roman" w:hAnsi="Times New Roman" w:eastAsia="宋体" w:cs="Times New Roman"/>
          <w:spacing w:val="-28"/>
          <w:sz w:val="30"/>
          <w:szCs w:val="30"/>
        </w:rPr>
        <w:t>单位：四川中环环境检测技术有限公司</w:t>
      </w:r>
    </w:p>
    <w:p>
      <w:pPr>
        <w:tabs>
          <w:tab w:val="left" w:pos="0"/>
          <w:tab w:val="left" w:pos="630"/>
        </w:tabs>
        <w:spacing w:line="360" w:lineRule="auto"/>
        <w:ind w:left="590" w:right="-420" w:rightChars="-200" w:hanging="590" w:hangingChars="242"/>
        <w:rPr>
          <w:rFonts w:hint="default" w:ascii="Times New Roman" w:hAnsi="Times New Roman" w:eastAsia="宋体" w:cs="Times New Roman"/>
          <w:spacing w:val="-28"/>
          <w:sz w:val="30"/>
          <w:szCs w:val="30"/>
        </w:rPr>
      </w:pPr>
      <w:r>
        <w:rPr>
          <w:rFonts w:hint="default" w:ascii="Times New Roman" w:hAnsi="Times New Roman" w:eastAsia="宋体" w:cs="Times New Roman"/>
          <w:spacing w:val="-28"/>
          <w:sz w:val="30"/>
          <w:szCs w:val="30"/>
        </w:rPr>
        <w:t>电话：（028）85237873</w:t>
      </w:r>
    </w:p>
    <w:p>
      <w:pPr>
        <w:tabs>
          <w:tab w:val="left" w:pos="0"/>
          <w:tab w:val="left" w:pos="630"/>
        </w:tabs>
        <w:spacing w:line="360" w:lineRule="auto"/>
        <w:ind w:left="590" w:right="-420" w:rightChars="-200" w:hanging="590" w:hangingChars="242"/>
        <w:rPr>
          <w:rFonts w:hint="default" w:ascii="Times New Roman" w:hAnsi="Times New Roman" w:eastAsia="宋体" w:cs="Times New Roman"/>
          <w:spacing w:val="-28"/>
          <w:sz w:val="30"/>
          <w:szCs w:val="30"/>
        </w:rPr>
      </w:pPr>
      <w:r>
        <w:rPr>
          <w:rFonts w:hint="default" w:ascii="Times New Roman" w:hAnsi="Times New Roman" w:eastAsia="宋体" w:cs="Times New Roman"/>
          <w:spacing w:val="-28"/>
          <w:sz w:val="30"/>
          <w:szCs w:val="30"/>
        </w:rPr>
        <w:t>传真：（028）85258376</w:t>
      </w:r>
    </w:p>
    <w:p>
      <w:pPr>
        <w:tabs>
          <w:tab w:val="left" w:pos="0"/>
          <w:tab w:val="left" w:pos="630"/>
        </w:tabs>
        <w:spacing w:line="360" w:lineRule="auto"/>
        <w:ind w:left="590" w:right="-420" w:rightChars="-200" w:hanging="590" w:hangingChars="242"/>
        <w:rPr>
          <w:rFonts w:hint="default" w:ascii="Times New Roman" w:hAnsi="Times New Roman" w:eastAsia="宋体" w:cs="Times New Roman"/>
          <w:spacing w:val="-28"/>
          <w:sz w:val="30"/>
          <w:szCs w:val="30"/>
        </w:rPr>
      </w:pPr>
      <w:r>
        <w:rPr>
          <w:rFonts w:hint="default" w:ascii="Times New Roman" w:hAnsi="Times New Roman" w:eastAsia="宋体" w:cs="Times New Roman"/>
          <w:spacing w:val="-28"/>
          <w:sz w:val="30"/>
          <w:szCs w:val="30"/>
        </w:rPr>
        <w:t>邮编：610045</w:t>
      </w:r>
    </w:p>
    <w:p>
      <w:pPr>
        <w:tabs>
          <w:tab w:val="left" w:pos="220"/>
        </w:tabs>
        <w:spacing w:line="360" w:lineRule="auto"/>
        <w:ind w:right="-420" w:rightChars="-200"/>
        <w:rPr>
          <w:rFonts w:hint="default" w:ascii="Times New Roman" w:hAnsi="Times New Roman" w:eastAsia="宋体" w:cs="Times New Roman"/>
          <w:spacing w:val="-28"/>
          <w:sz w:val="30"/>
          <w:szCs w:val="30"/>
        </w:rPr>
        <w:sectPr>
          <w:type w:val="continuous"/>
          <w:pgSz w:w="11906" w:h="16838"/>
          <w:pgMar w:top="1440" w:right="1065" w:bottom="1440" w:left="1180" w:header="851" w:footer="992" w:gutter="0"/>
          <w:pgBorders>
            <w:top w:val="none" w:sz="0" w:space="0"/>
            <w:left w:val="none" w:sz="0" w:space="0"/>
            <w:bottom w:val="none" w:sz="0" w:space="0"/>
            <w:right w:val="none" w:sz="0" w:space="0"/>
          </w:pgBorders>
          <w:cols w:space="427" w:num="2"/>
          <w:docGrid w:type="lines" w:linePitch="312" w:charSpace="0"/>
        </w:sectPr>
      </w:pPr>
      <w:r>
        <w:rPr>
          <w:rFonts w:hint="default" w:ascii="Times New Roman" w:hAnsi="Times New Roman" w:eastAsia="宋体" w:cs="Times New Roman"/>
          <w:spacing w:val="-28"/>
          <w:sz w:val="30"/>
          <w:szCs w:val="30"/>
        </w:rPr>
        <w:t>地址：四川省成都市武侯区武科西三路375号</w:t>
      </w:r>
    </w:p>
    <w:p>
      <w:pPr>
        <w:spacing w:beforeLines="50" w:line="360" w:lineRule="auto"/>
        <w:ind w:left="170" w:leftChars="-400" w:right="105" w:rightChars="50" w:hanging="1010" w:hangingChars="419"/>
        <w:jc w:val="center"/>
        <w:rPr>
          <w:rFonts w:hint="default" w:ascii="Times New Roman" w:hAnsi="Times New Roman" w:eastAsia="宋体" w:cs="Times New Roman"/>
          <w:b/>
          <w:bCs/>
          <w:sz w:val="24"/>
          <w:szCs w:val="24"/>
        </w:rPr>
        <w:sectPr>
          <w:type w:val="continuous"/>
          <w:pgSz w:w="11906" w:h="16838"/>
          <w:pgMar w:top="1440" w:right="1718" w:bottom="1440" w:left="1180" w:header="851" w:footer="992" w:gutter="0"/>
          <w:pgBorders>
            <w:top w:val="none" w:sz="0" w:space="0"/>
            <w:left w:val="none" w:sz="0" w:space="0"/>
            <w:bottom w:val="none" w:sz="0" w:space="0"/>
            <w:right w:val="none" w:sz="0" w:space="0"/>
          </w:pgBorders>
          <w:cols w:equalWidth="0" w:num="2">
            <w:col w:w="3981" w:space="859"/>
            <w:col w:w="4400"/>
          </w:cols>
          <w:docGrid w:type="lines" w:linePitch="312" w:charSpace="0"/>
        </w:sectPr>
      </w:pPr>
    </w:p>
    <w:p>
      <w:pPr>
        <w:rPr>
          <w:rFonts w:hint="default" w:ascii="Times New Roman" w:hAnsi="Times New Roman" w:cs="Times New Roman"/>
          <w:b/>
          <w:sz w:val="30"/>
          <w:szCs w:val="30"/>
        </w:rPr>
      </w:pPr>
      <w:r>
        <w:rPr>
          <w:rFonts w:hint="default" w:ascii="Times New Roman" w:hAnsi="Times New Roman" w:cs="Times New Roman"/>
          <w:b/>
          <w:sz w:val="30"/>
          <w:szCs w:val="30"/>
        </w:rPr>
        <w:t>附表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建设项目环境保护“三同时”竣工验收登记表</w:t>
      </w:r>
    </w:p>
    <w:p>
      <w:pPr>
        <w:rPr>
          <w:rFonts w:hint="default" w:ascii="Times New Roman" w:hAnsi="Times New Roman" w:cs="Times New Roman"/>
          <w:b/>
          <w:sz w:val="30"/>
          <w:szCs w:val="30"/>
        </w:rPr>
      </w:pPr>
      <w:r>
        <w:rPr>
          <w:rFonts w:hint="default" w:ascii="Times New Roman" w:hAnsi="Times New Roman" w:cs="Times New Roman"/>
          <w:b/>
          <w:sz w:val="30"/>
          <w:szCs w:val="30"/>
        </w:rPr>
        <w:t>附图</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附图1 项目地理位置图</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附图2 本项目总平图</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附图3 本项目验收监测点位示意图</w:t>
      </w:r>
    </w:p>
    <w:p>
      <w:pPr>
        <w:rPr>
          <w:rFonts w:hint="default" w:ascii="Times New Roman" w:hAnsi="Times New Roman" w:cs="Times New Roman"/>
          <w:b/>
          <w:sz w:val="30"/>
          <w:szCs w:val="30"/>
        </w:rPr>
      </w:pPr>
      <w:r>
        <w:rPr>
          <w:rFonts w:hint="default" w:ascii="Times New Roman" w:hAnsi="Times New Roman" w:cs="Times New Roman"/>
          <w:b/>
          <w:sz w:val="30"/>
          <w:szCs w:val="30"/>
        </w:rPr>
        <w:t>附件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附件1环境影响报告表的批复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附件2医疗废物集中处置服务协议</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附件3危险废物安全处置委托协议</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附件4辐射安全许可证</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附件5排污许可证</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附件6公众意见调查表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附件7工况证明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附件8 排水情况证明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附件9无传染病性疾病科说明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附件10四川环科检测技术有限公司监测报告</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附件11在线监测设施验收报告</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附件12项目实际建设情况说明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附件13检测单位资质</w:t>
      </w:r>
    </w:p>
    <w:p>
      <w:pPr>
        <w:spacing w:line="360" w:lineRule="auto"/>
        <w:rPr>
          <w:rFonts w:hint="default" w:ascii="Times New Roman" w:hAnsi="Times New Roman" w:cs="Times New Roman"/>
          <w:color w:val="auto"/>
          <w:sz w:val="24"/>
          <w:szCs w:val="24"/>
          <w:lang w:val="en-US" w:eastAsia="zh-CN"/>
        </w:rPr>
      </w:pPr>
    </w:p>
    <w:p>
      <w:pPr>
        <w:spacing w:line="360" w:lineRule="auto"/>
        <w:rPr>
          <w:rFonts w:hint="default" w:ascii="Times New Roman" w:hAnsi="Times New Roman" w:eastAsia="宋体" w:cs="Times New Roman"/>
          <w:sz w:val="24"/>
        </w:rPr>
        <w:sectPr>
          <w:footerReference r:id="rId6" w:type="default"/>
          <w:pgSz w:w="11906" w:h="16838"/>
          <w:pgMar w:top="720" w:right="720" w:bottom="720" w:left="1780" w:header="851" w:footer="992" w:gutter="0"/>
          <w:pgBorders>
            <w:top w:val="none" w:sz="0" w:space="0"/>
            <w:left w:val="none" w:sz="0" w:space="0"/>
            <w:bottom w:val="none" w:sz="0" w:space="0"/>
            <w:right w:val="none" w:sz="0" w:space="0"/>
          </w:pgBorders>
          <w:cols w:space="720" w:num="1"/>
          <w:docGrid w:type="lines" w:linePitch="312" w:charSpace="0"/>
        </w:sectPr>
      </w:pPr>
    </w:p>
    <w:p>
      <w:pPr>
        <w:pStyle w:val="2"/>
        <w:spacing w:line="360" w:lineRule="auto"/>
        <w:rPr>
          <w:rFonts w:hint="default" w:ascii="Times New Roman" w:hAnsi="Times New Roman" w:eastAsia="宋体" w:cs="Times New Roman"/>
          <w:kern w:val="0"/>
          <w:sz w:val="30"/>
          <w:szCs w:val="30"/>
        </w:rPr>
      </w:pPr>
      <w:bookmarkStart w:id="4" w:name="_Toc17007"/>
      <w:r>
        <w:rPr>
          <w:rFonts w:hint="default" w:ascii="Times New Roman" w:hAnsi="Times New Roman" w:eastAsia="宋体" w:cs="Times New Roman"/>
          <w:kern w:val="0"/>
          <w:sz w:val="30"/>
          <w:szCs w:val="30"/>
        </w:rPr>
        <w:t>1项目概况</w:t>
      </w:r>
      <w:bookmarkEnd w:id="4"/>
    </w:p>
    <w:p>
      <w:pPr>
        <w:shd w:val="clear"/>
        <w:spacing w:line="360" w:lineRule="auto"/>
        <w:ind w:firstLine="482" w:firstLineChars="200"/>
        <w:outlineLvl w:val="1"/>
        <w:rPr>
          <w:rFonts w:hint="default" w:ascii="Times New Roman" w:hAnsi="Times New Roman" w:eastAsia="宋体" w:cs="Times New Roman"/>
          <w:b/>
          <w:sz w:val="24"/>
          <w:szCs w:val="22"/>
          <w:lang w:val="zh-CN"/>
        </w:rPr>
      </w:pPr>
      <w:bookmarkStart w:id="5" w:name="_Toc30502"/>
      <w:r>
        <w:rPr>
          <w:rFonts w:hint="default" w:ascii="Times New Roman" w:hAnsi="Times New Roman" w:eastAsia="宋体" w:cs="Times New Roman"/>
          <w:b/>
          <w:sz w:val="24"/>
          <w:szCs w:val="22"/>
          <w:lang w:val="zh-CN"/>
        </w:rPr>
        <w:t xml:space="preserve">1.1 </w:t>
      </w:r>
      <w:r>
        <w:rPr>
          <w:rFonts w:hint="default" w:ascii="Times New Roman" w:hAnsi="Times New Roman" w:eastAsia="宋体" w:cs="Times New Roman"/>
          <w:b/>
          <w:bCs/>
          <w:sz w:val="24"/>
          <w:szCs w:val="28"/>
        </w:rPr>
        <w:t>项目名称、性质及地点</w:t>
      </w:r>
      <w:bookmarkEnd w:id="5"/>
    </w:p>
    <w:p>
      <w:pPr>
        <w:shd w:val="clear" w:color="auto"/>
        <w:spacing w:line="360" w:lineRule="auto"/>
        <w:ind w:firstLine="470" w:firstLineChars="196"/>
        <w:rPr>
          <w:rFonts w:hint="default" w:ascii="Times New Roman" w:hAnsi="Times New Roman" w:eastAsia="宋体" w:cs="Times New Roman"/>
          <w:sz w:val="24"/>
        </w:rPr>
      </w:pPr>
      <w:r>
        <w:rPr>
          <w:rFonts w:hint="default" w:ascii="Times New Roman" w:hAnsi="Times New Roman" w:eastAsia="宋体" w:cs="Times New Roman"/>
          <w:bCs/>
          <w:sz w:val="24"/>
        </w:rPr>
        <w:t>项目名称：</w:t>
      </w:r>
      <w:r>
        <w:rPr>
          <w:rFonts w:hint="default" w:ascii="Times New Roman" w:hAnsi="Times New Roman" w:cs="Times New Roman"/>
          <w:sz w:val="24"/>
          <w:lang w:eastAsia="zh-CN"/>
        </w:rPr>
        <w:t>大邑县人民医院灾后重建项目</w:t>
      </w:r>
    </w:p>
    <w:p>
      <w:pPr>
        <w:shd w:val="clear" w:color="auto"/>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bCs/>
          <w:sz w:val="24"/>
        </w:rPr>
        <w:t>建设单位：</w:t>
      </w:r>
      <w:r>
        <w:rPr>
          <w:rFonts w:hint="default" w:ascii="Times New Roman" w:hAnsi="Times New Roman" w:cs="Times New Roman"/>
          <w:sz w:val="24"/>
          <w:lang w:eastAsia="zh-CN"/>
        </w:rPr>
        <w:t>大邑县人民医院</w:t>
      </w:r>
    </w:p>
    <w:p>
      <w:pPr>
        <w:shd w:val="clear" w:color="auto"/>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bCs/>
          <w:sz w:val="24"/>
        </w:rPr>
        <w:t>建设地点</w:t>
      </w:r>
      <w:r>
        <w:rPr>
          <w:rFonts w:hint="default" w:ascii="Times New Roman" w:hAnsi="Times New Roman" w:eastAsia="宋体" w:cs="Times New Roman"/>
          <w:sz w:val="24"/>
        </w:rPr>
        <w:t>：</w:t>
      </w:r>
      <w:r>
        <w:rPr>
          <w:rFonts w:hint="default" w:ascii="Times New Roman" w:hAnsi="Times New Roman" w:cs="Times New Roman"/>
          <w:sz w:val="24"/>
          <w:lang w:eastAsia="zh-CN"/>
        </w:rPr>
        <w:t>四川省成都市大邑县晋原镇</w:t>
      </w:r>
    </w:p>
    <w:p>
      <w:pPr>
        <w:shd w:val="clear" w:color="auto"/>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建设性质：</w:t>
      </w:r>
      <w:r>
        <w:rPr>
          <w:rFonts w:hint="default" w:ascii="Times New Roman" w:hAnsi="Times New Roman" w:eastAsia="宋体" w:cs="Times New Roman"/>
          <w:bCs/>
          <w:sz w:val="24"/>
          <w:lang w:eastAsia="zh-CN"/>
        </w:rPr>
        <w:t>新建</w:t>
      </w:r>
    </w:p>
    <w:p>
      <w:pPr>
        <w:shd w:val="clear" w:color="auto"/>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cs="Times New Roman"/>
          <w:bCs/>
          <w:sz w:val="24"/>
          <w:lang w:eastAsia="zh-CN"/>
        </w:rPr>
        <w:t>工作制度及劳动定员</w:t>
      </w:r>
      <w:r>
        <w:rPr>
          <w:rFonts w:hint="default" w:ascii="Times New Roman" w:hAnsi="Times New Roman" w:cs="Times New Roman"/>
          <w:bCs/>
          <w:sz w:val="24"/>
        </w:rPr>
        <w:t>：本项目总建筑面积43384.42m</w:t>
      </w:r>
      <w:r>
        <w:rPr>
          <w:rFonts w:hint="default" w:ascii="Times New Roman" w:hAnsi="Times New Roman" w:cs="Times New Roman"/>
          <w:bCs/>
          <w:sz w:val="24"/>
          <w:vertAlign w:val="superscript"/>
        </w:rPr>
        <w:t>3</w:t>
      </w:r>
      <w:r>
        <w:rPr>
          <w:rFonts w:hint="default" w:ascii="Times New Roman" w:hAnsi="Times New Roman" w:cs="Times New Roman"/>
          <w:bCs/>
          <w:sz w:val="24"/>
        </w:rPr>
        <w:t>，本项目总投资4980.61万元，环境保护投资384万元</w:t>
      </w:r>
    </w:p>
    <w:p>
      <w:pPr>
        <w:spacing w:line="360" w:lineRule="auto"/>
        <w:ind w:firstLine="57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1.2项目</w:t>
      </w:r>
      <w:r>
        <w:rPr>
          <w:rFonts w:hint="default" w:ascii="Times New Roman" w:hAnsi="Times New Roman" w:cs="Times New Roman"/>
          <w:b/>
          <w:bCs/>
          <w:color w:val="auto"/>
          <w:sz w:val="24"/>
          <w:szCs w:val="24"/>
          <w:lang w:val="en-US" w:eastAsia="zh-CN"/>
        </w:rPr>
        <w:t>概况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大邑县人民医院是国家二级甲等综合医院，是华西医科大学网络医院和教学医院，是全县的医、教、研中心。该院占地面积42亩建筑面积31000平方米。现有在岗职工767人，其中各类专业技术人员333人，高级技术职称27人，中级技术职称121人，初级职称185人。2007年门诊接待227439人次，住院接待10944人次，开放床位470张，病床使用率91.8%。</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5.12”地震中，该院收治地震伤病员72人，其中门诊病人14人，住院病人57人，并出动三辆救护车、三支医疗队前往都江堰重灾区支援。地震后因业务用房和设备受损给该院正常业务的开展带来了较大影响，部分病人和医技科室被安置在过渡板房内。该项目已列入国家灾后重建规划。</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bCs/>
          <w:sz w:val="24"/>
        </w:rPr>
        <w:t>为</w:t>
      </w:r>
      <w:r>
        <w:rPr>
          <w:rFonts w:hint="default" w:ascii="Times New Roman" w:hAnsi="Times New Roman" w:cs="Times New Roman"/>
          <w:sz w:val="24"/>
        </w:rPr>
        <w:t>评估本项目实施对环境质量带来的变化和可能产生的不利影响，为环保部门提供决策依据，按照《中华人民共和国环境保护法》和《中华人民共和国环境影响评价法》等法律法规的要求，</w:t>
      </w:r>
      <w:r>
        <w:rPr>
          <w:rFonts w:hint="default" w:ascii="Times New Roman" w:hAnsi="Times New Roman" w:cs="Times New Roman"/>
          <w:bCs/>
          <w:sz w:val="24"/>
        </w:rPr>
        <w:t>大邑县人民医院根据四川省大邑县环境保护局审查意见编制完成了大邑县人民医院灾后重建项目</w:t>
      </w:r>
      <w:r>
        <w:rPr>
          <w:rFonts w:hint="default" w:ascii="Times New Roman" w:hAnsi="Times New Roman" w:cs="Times New Roman"/>
          <w:sz w:val="24"/>
        </w:rPr>
        <w:t>的环境影响评价登记表。</w:t>
      </w:r>
    </w:p>
    <w:p>
      <w:pPr>
        <w:spacing w:line="360" w:lineRule="auto"/>
        <w:ind w:firstLine="57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1.3项目由来</w:t>
      </w:r>
    </w:p>
    <w:p>
      <w:pPr>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受</w:t>
      </w:r>
      <w:r>
        <w:rPr>
          <w:rFonts w:hint="default" w:ascii="Times New Roman" w:hAnsi="Times New Roman" w:cs="Times New Roman"/>
          <w:sz w:val="24"/>
          <w:lang w:eastAsia="zh-CN"/>
        </w:rPr>
        <w:t>大邑县人民医院</w:t>
      </w:r>
      <w:r>
        <w:rPr>
          <w:rFonts w:hint="default" w:ascii="Times New Roman" w:hAnsi="Times New Roman" w:eastAsia="宋体" w:cs="Times New Roman"/>
          <w:sz w:val="24"/>
        </w:rPr>
        <w:t>委</w:t>
      </w:r>
      <w:r>
        <w:rPr>
          <w:rFonts w:hint="default" w:ascii="Times New Roman" w:hAnsi="Times New Roman" w:eastAsia="宋体" w:cs="Times New Roman"/>
          <w:sz w:val="24"/>
          <w:szCs w:val="24"/>
        </w:rPr>
        <w:t>托，我公司根据国家环保部国环规环评【2017】4号文《关于发布《建设项目竣工环境保护验收暂行办法》的公告》及其附件《建设项目竣工环境保护验收暂行办法》的规定和要求，于201</w:t>
      </w:r>
      <w:r>
        <w:rPr>
          <w:rFonts w:hint="default" w:ascii="Times New Roman" w:hAnsi="Times New Roman" w:cs="Times New Roman"/>
          <w:sz w:val="24"/>
          <w:szCs w:val="24"/>
          <w:lang w:val="en-US" w:eastAsia="zh-CN"/>
        </w:rPr>
        <w:t>6</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eastAsia="zh-CN"/>
        </w:rPr>
        <w:t>6</w:t>
      </w:r>
      <w:r>
        <w:rPr>
          <w:rFonts w:hint="default" w:ascii="Times New Roman" w:hAnsi="Times New Roman" w:eastAsia="宋体" w:cs="Times New Roman"/>
          <w:sz w:val="24"/>
          <w:szCs w:val="24"/>
        </w:rPr>
        <w:t>月会同</w:t>
      </w:r>
      <w:r>
        <w:rPr>
          <w:rFonts w:hint="default" w:ascii="Times New Roman" w:hAnsi="Times New Roman" w:cs="Times New Roman"/>
          <w:sz w:val="24"/>
          <w:szCs w:val="24"/>
          <w:lang w:eastAsia="zh-CN"/>
        </w:rPr>
        <w:t>大邑县人民医院</w:t>
      </w:r>
      <w:r>
        <w:rPr>
          <w:rFonts w:hint="default" w:ascii="Times New Roman" w:hAnsi="Times New Roman" w:eastAsia="宋体" w:cs="Times New Roman"/>
          <w:sz w:val="24"/>
          <w:szCs w:val="24"/>
        </w:rPr>
        <w:t>相关工作人员对本项目现场踏勘，并查阅了相关资料，在此基础上编制了该项目竣工环境保护验收监测方案。并于201</w:t>
      </w:r>
      <w:r>
        <w:rPr>
          <w:rFonts w:hint="default" w:ascii="Times New Roman" w:hAnsi="Times New Roman" w:cs="Times New Roman"/>
          <w:sz w:val="24"/>
          <w:szCs w:val="24"/>
          <w:lang w:val="en-US" w:eastAsia="zh-CN"/>
        </w:rPr>
        <w:t>6</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eastAsia="zh-CN"/>
        </w:rPr>
        <w:t>6</w:t>
      </w:r>
      <w:r>
        <w:rPr>
          <w:rFonts w:hint="default" w:ascii="Times New Roman" w:hAnsi="Times New Roman" w:eastAsia="宋体" w:cs="Times New Roman"/>
          <w:color w:val="auto"/>
          <w:sz w:val="24"/>
          <w:szCs w:val="24"/>
        </w:rPr>
        <w:t>月</w:t>
      </w:r>
      <w:r>
        <w:rPr>
          <w:rFonts w:hint="default" w:ascii="Times New Roman" w:hAnsi="Times New Roman" w:cs="Times New Roman"/>
          <w:color w:val="auto"/>
          <w:sz w:val="24"/>
          <w:szCs w:val="24"/>
          <w:lang w:val="en-US" w:eastAsia="zh-CN"/>
        </w:rPr>
        <w:t>21</w:t>
      </w: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val="en-US" w:eastAsia="zh-CN"/>
        </w:rPr>
        <w:t>23</w:t>
      </w:r>
      <w:r>
        <w:rPr>
          <w:rFonts w:hint="default" w:ascii="Times New Roman" w:hAnsi="Times New Roman" w:eastAsia="宋体" w:cs="Times New Roman"/>
          <w:color w:val="auto"/>
          <w:sz w:val="24"/>
          <w:szCs w:val="24"/>
        </w:rPr>
        <w:t>日</w:t>
      </w:r>
      <w:r>
        <w:rPr>
          <w:rFonts w:hint="default" w:ascii="Times New Roman" w:hAnsi="Times New Roman" w:eastAsia="宋体" w:cs="Times New Roman"/>
          <w:sz w:val="24"/>
          <w:szCs w:val="24"/>
        </w:rPr>
        <w:t>进行了现场采样监测和调查，根据监测及调查结果，编制完成该项目竣工环境保护验收监测报告。</w:t>
      </w:r>
    </w:p>
    <w:p>
      <w:pPr>
        <w:spacing w:line="360" w:lineRule="auto"/>
        <w:ind w:firstLine="482" w:firstLineChars="200"/>
        <w:outlineLvl w:val="1"/>
        <w:rPr>
          <w:rFonts w:hint="default" w:ascii="Times New Roman" w:hAnsi="Times New Roman" w:eastAsia="宋体" w:cs="Times New Roman"/>
          <w:b/>
          <w:sz w:val="24"/>
          <w:szCs w:val="32"/>
        </w:rPr>
      </w:pPr>
      <w:bookmarkStart w:id="6" w:name="_Toc21930"/>
      <w:r>
        <w:rPr>
          <w:rFonts w:hint="default" w:ascii="Times New Roman" w:hAnsi="Times New Roman" w:eastAsia="宋体" w:cs="Times New Roman"/>
          <w:b/>
          <w:sz w:val="24"/>
          <w:szCs w:val="32"/>
        </w:rPr>
        <w:t>1.</w:t>
      </w:r>
      <w:r>
        <w:rPr>
          <w:rFonts w:hint="default" w:ascii="Times New Roman" w:hAnsi="Times New Roman" w:eastAsia="宋体" w:cs="Times New Roman"/>
          <w:b/>
          <w:sz w:val="24"/>
          <w:szCs w:val="32"/>
          <w:lang w:val="en-US" w:eastAsia="zh-CN"/>
        </w:rPr>
        <w:t>4</w:t>
      </w:r>
      <w:r>
        <w:rPr>
          <w:rFonts w:hint="default" w:ascii="Times New Roman" w:hAnsi="Times New Roman" w:eastAsia="宋体" w:cs="Times New Roman"/>
          <w:b/>
          <w:sz w:val="24"/>
          <w:szCs w:val="32"/>
        </w:rPr>
        <w:t xml:space="preserve"> 验收范围</w:t>
      </w:r>
      <w:bookmarkEnd w:id="6"/>
    </w:p>
    <w:p>
      <w:pPr>
        <w:spacing w:line="360" w:lineRule="auto"/>
        <w:ind w:firstLine="480" w:firstLineChars="200"/>
        <w:rPr>
          <w:rFonts w:hint="default" w:ascii="Times New Roman" w:hAnsi="Times New Roman" w:cs="Times New Roman"/>
          <w:bCs/>
          <w:sz w:val="24"/>
          <w:lang w:eastAsia="zh-CN"/>
        </w:rPr>
      </w:pPr>
      <w:r>
        <w:rPr>
          <w:rFonts w:hint="default" w:ascii="Times New Roman" w:hAnsi="Times New Roman" w:cs="Times New Roman"/>
          <w:sz w:val="24"/>
        </w:rPr>
        <w:t>本次验收的对象为</w:t>
      </w:r>
      <w:r>
        <w:rPr>
          <w:rFonts w:hint="default" w:ascii="Times New Roman" w:hAnsi="Times New Roman" w:cs="Times New Roman"/>
          <w:bCs/>
          <w:sz w:val="24"/>
        </w:rPr>
        <w:t>大邑县人民医院灾后重建项目</w:t>
      </w:r>
      <w:r>
        <w:rPr>
          <w:rFonts w:hint="default" w:ascii="Times New Roman" w:hAnsi="Times New Roman" w:cs="Times New Roman"/>
          <w:bCs/>
          <w:sz w:val="24"/>
          <w:lang w:eastAsia="zh-CN"/>
        </w:rPr>
        <w:t>。</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本次验收监测内容：</w:t>
      </w:r>
    </w:p>
    <w:p>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（1）项目废水排放；</w:t>
      </w:r>
    </w:p>
    <w:p>
      <w:pPr>
        <w:tabs>
          <w:tab w:val="left" w:pos="360"/>
          <w:tab w:val="left" w:pos="108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（2）项目废气排放；</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cs="Times New Roman"/>
          <w:sz w:val="24"/>
          <w:szCs w:val="24"/>
          <w:lang w:eastAsia="zh-CN"/>
        </w:rPr>
        <w:t>项目噪声监测；</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lang w:eastAsia="zh-CN"/>
        </w:rPr>
        <w:t>）项目固体废物处置；</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项目公众意见调查；</w:t>
      </w:r>
    </w:p>
    <w:p>
      <w:pPr>
        <w:spacing w:line="360" w:lineRule="auto"/>
        <w:ind w:right="-329"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cs="Times New Roman"/>
          <w:sz w:val="24"/>
          <w:szCs w:val="24"/>
          <w:lang w:val="en-US" w:eastAsia="zh-CN"/>
        </w:rPr>
        <w:t>6</w:t>
      </w:r>
      <w:r>
        <w:rPr>
          <w:rFonts w:hint="default" w:ascii="Times New Roman" w:hAnsi="Times New Roman" w:eastAsia="宋体" w:cs="Times New Roman"/>
          <w:sz w:val="24"/>
          <w:szCs w:val="24"/>
        </w:rPr>
        <w:t>）项目环境管理检查；</w:t>
      </w:r>
    </w:p>
    <w:p>
      <w:pPr>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w:t>
      </w:r>
      <w:r>
        <w:rPr>
          <w:rFonts w:hint="default" w:ascii="Times New Roman" w:hAnsi="Times New Roman" w:cs="Times New Roman"/>
          <w:sz w:val="24"/>
          <w:lang w:val="en-US" w:eastAsia="zh-CN"/>
        </w:rPr>
        <w:t>7</w:t>
      </w:r>
      <w:r>
        <w:rPr>
          <w:rFonts w:hint="default" w:ascii="Times New Roman" w:hAnsi="Times New Roman" w:eastAsia="宋体" w:cs="Times New Roman"/>
          <w:sz w:val="24"/>
        </w:rPr>
        <w:t>）项目实际总量控制指标核查。</w:t>
      </w:r>
    </w:p>
    <w:p>
      <w:pPr>
        <w:spacing w:line="360" w:lineRule="auto"/>
        <w:rPr>
          <w:rFonts w:hint="default" w:ascii="Times New Roman" w:hAnsi="Times New Roman" w:eastAsia="宋体" w:cs="Times New Roman"/>
          <w:b/>
          <w:sz w:val="30"/>
          <w:szCs w:val="30"/>
        </w:rPr>
        <w:sectPr>
          <w:footerReference r:id="rId7" w:type="default"/>
          <w:pgSz w:w="11906" w:h="16838"/>
          <w:pgMar w:top="1588" w:right="1361" w:bottom="907" w:left="136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360" w:lineRule="auto"/>
        <w:rPr>
          <w:rFonts w:hint="default" w:ascii="Times New Roman" w:hAnsi="Times New Roman" w:eastAsia="宋体" w:cs="Times New Roman"/>
          <w:b/>
          <w:sz w:val="30"/>
          <w:szCs w:val="30"/>
          <w:lang w:val="zh-CN"/>
        </w:rPr>
      </w:pPr>
      <w:r>
        <w:rPr>
          <w:rFonts w:hint="default" w:ascii="Times New Roman" w:hAnsi="Times New Roman" w:eastAsia="宋体" w:cs="Times New Roman"/>
          <w:b/>
          <w:sz w:val="30"/>
          <w:szCs w:val="30"/>
        </w:rPr>
        <w:t xml:space="preserve">2 </w:t>
      </w:r>
      <w:r>
        <w:rPr>
          <w:rFonts w:hint="default" w:ascii="Times New Roman" w:hAnsi="Times New Roman" w:eastAsia="宋体" w:cs="Times New Roman"/>
          <w:b/>
          <w:sz w:val="30"/>
          <w:szCs w:val="30"/>
          <w:lang w:val="zh-CN"/>
        </w:rPr>
        <w:t>验收依据</w:t>
      </w:r>
    </w:p>
    <w:p>
      <w:pPr>
        <w:spacing w:line="360" w:lineRule="auto"/>
        <w:ind w:firstLine="482" w:firstLineChars="200"/>
        <w:rPr>
          <w:rFonts w:hint="default" w:ascii="Times New Roman" w:hAnsi="Times New Roman" w:eastAsia="宋体" w:cs="Times New Roman"/>
          <w:color w:val="auto"/>
          <w:sz w:val="24"/>
          <w:szCs w:val="24"/>
          <w:lang w:val="en-US" w:eastAsia="zh-CN"/>
        </w:rPr>
      </w:pPr>
      <w:bookmarkStart w:id="7" w:name="OLE_LINK13"/>
      <w:bookmarkStart w:id="8" w:name="OLE_LINK18"/>
      <w:bookmarkStart w:id="9" w:name="OLE_LINK14"/>
      <w:r>
        <w:rPr>
          <w:rFonts w:hint="default" w:ascii="Times New Roman" w:hAnsi="Times New Roman" w:eastAsia="宋体" w:cs="Times New Roman"/>
          <w:b/>
          <w:bCs/>
          <w:color w:val="auto"/>
          <w:sz w:val="24"/>
          <w:szCs w:val="24"/>
          <w:lang w:val="en-US" w:eastAsia="zh-CN"/>
        </w:rPr>
        <w:t>2.1建设项目环境保护相关法律、法规和规章制度：</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（1）中华人民共和国国务院令第682号《建设项目环境保护管理条例》（2017年7月16日）。</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环境保护部</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国环规环评</w:t>
      </w:r>
      <w:r>
        <w:rPr>
          <w:rFonts w:hint="default" w:ascii="Times New Roman" w:hAnsi="Times New Roman" w:eastAsia="宋体" w:cs="Times New Roman"/>
          <w:color w:val="auto"/>
          <w:sz w:val="24"/>
          <w:szCs w:val="24"/>
          <w:lang w:val="en-US" w:eastAsia="zh-CN"/>
        </w:rPr>
        <w:t>[[2017]4号</w:t>
      </w:r>
      <w:r>
        <w:rPr>
          <w:rFonts w:hint="default" w:ascii="Times New Roman" w:hAnsi="Times New Roman" w:eastAsia="宋体" w:cs="Times New Roman"/>
          <w:color w:val="auto"/>
          <w:sz w:val="24"/>
          <w:szCs w:val="24"/>
        </w:rPr>
        <w:t>《建设项目竣工环境保护验收暂行办法》</w:t>
      </w:r>
      <w:r>
        <w:rPr>
          <w:rFonts w:hint="default" w:ascii="Times New Roman" w:hAnsi="Times New Roman" w:eastAsia="宋体" w:cs="Times New Roman"/>
          <w:color w:val="auto"/>
          <w:sz w:val="24"/>
          <w:szCs w:val="24"/>
          <w:lang w:val="en-US" w:eastAsia="zh-CN"/>
        </w:rPr>
        <w:t>（2017年11月22日）。</w:t>
      </w:r>
    </w:p>
    <w:p>
      <w:pPr>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w:t>
      </w:r>
      <w:r>
        <w:rPr>
          <w:rFonts w:hint="default" w:ascii="Times New Roman" w:hAnsi="Times New Roman" w:eastAsia="宋体" w:cs="Times New Roman"/>
          <w:sz w:val="24"/>
          <w:szCs w:val="24"/>
          <w:lang w:eastAsia="zh-CN"/>
        </w:rPr>
        <w:t>《建设项目竣工环境保护验收管理办法》（国家环境保护总局令第13号）。</w:t>
      </w:r>
    </w:p>
    <w:p>
      <w:pPr>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eastAsia="zh-CN"/>
        </w:rPr>
        <w:t>）《中华人民共和国水污染防治法》。</w:t>
      </w:r>
    </w:p>
    <w:p>
      <w:pPr>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中华人民共和国大气污染防治法</w:t>
      </w:r>
      <w:r>
        <w:rPr>
          <w:rFonts w:hint="default" w:ascii="Times New Roman" w:hAnsi="Times New Roman" w:eastAsia="宋体" w:cs="Times New Roman"/>
          <w:sz w:val="24"/>
          <w:szCs w:val="24"/>
          <w:lang w:eastAsia="zh-CN"/>
        </w:rPr>
        <w:t>》。</w:t>
      </w:r>
    </w:p>
    <w:p>
      <w:pPr>
        <w:spacing w:after="0" w:afterLines="0" w:line="360" w:lineRule="auto"/>
        <w:ind w:firstLine="420" w:firstLineChars="0"/>
        <w:rPr>
          <w:rFonts w:hint="default" w:ascii="Times New Roman" w:hAnsi="Times New Roman" w:eastAsia="宋体" w:cs="Times New Roman"/>
          <w:b/>
          <w:bCs/>
          <w:color w:val="000000"/>
          <w:sz w:val="24"/>
          <w:szCs w:val="24"/>
          <w:lang w:eastAsia="zh-CN"/>
        </w:rPr>
      </w:pPr>
      <w:r>
        <w:rPr>
          <w:rFonts w:hint="default" w:ascii="Times New Roman" w:hAnsi="Times New Roman" w:eastAsia="宋体" w:cs="Times New Roman"/>
          <w:b/>
          <w:bCs/>
          <w:color w:val="000000"/>
          <w:sz w:val="24"/>
          <w:szCs w:val="24"/>
        </w:rPr>
        <w:t>2.2建设项目竣工环境保护验收技术规范</w:t>
      </w:r>
      <w:r>
        <w:rPr>
          <w:rFonts w:hint="default" w:ascii="Times New Roman" w:hAnsi="Times New Roman" w:eastAsia="宋体" w:cs="Times New Roman"/>
          <w:b/>
          <w:bCs/>
          <w:color w:val="000000"/>
          <w:sz w:val="24"/>
          <w:szCs w:val="24"/>
          <w:lang w:eastAsia="zh-CN"/>
        </w:rPr>
        <w:t>：</w:t>
      </w:r>
    </w:p>
    <w:p>
      <w:pPr>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四川省环境保护局川环发[2003]001号《关于认真做好建设项目竣工环境保护验收监测工作的通知》及其附件（2003年1月7日）。</w:t>
      </w:r>
    </w:p>
    <w:p>
      <w:pPr>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）国家环境保护总局环函[2002]222号《关于建设项目竣工环境保护验收适用标准有关问题的复函》（2002年8月21日）。</w:t>
      </w:r>
    </w:p>
    <w:p>
      <w:pPr>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）四川省环境保护局，川环发[2006]61号《四川省环境保护局关于进一步加强建设项目竣工环境保护验收监测（调查）工作的通知》（2006年6月6日）。</w:t>
      </w:r>
    </w:p>
    <w:p>
      <w:pPr>
        <w:pStyle w:val="29"/>
        <w:spacing w:after="0" w:line="360" w:lineRule="auto"/>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kern w:val="44"/>
          <w:szCs w:val="24"/>
        </w:rPr>
        <w:t>（</w:t>
      </w:r>
      <w:r>
        <w:rPr>
          <w:rFonts w:hint="default" w:ascii="Times New Roman" w:hAnsi="Times New Roman" w:eastAsia="宋体" w:cs="Times New Roman"/>
          <w:color w:val="auto"/>
          <w:kern w:val="44"/>
          <w:szCs w:val="24"/>
          <w:lang w:val="en-US" w:eastAsia="zh-CN"/>
        </w:rPr>
        <w:t>4</w:t>
      </w:r>
      <w:r>
        <w:rPr>
          <w:rFonts w:hint="default" w:ascii="Times New Roman" w:hAnsi="Times New Roman" w:eastAsia="宋体" w:cs="Times New Roman"/>
          <w:color w:val="auto"/>
          <w:kern w:val="44"/>
          <w:szCs w:val="24"/>
        </w:rPr>
        <w:t>）</w:t>
      </w:r>
      <w:r>
        <w:rPr>
          <w:rFonts w:hint="default" w:ascii="Times New Roman" w:hAnsi="Times New Roman" w:eastAsia="宋体" w:cs="Times New Roman"/>
          <w:bCs/>
          <w:color w:val="auto"/>
          <w:sz w:val="24"/>
          <w:szCs w:val="24"/>
          <w:lang w:eastAsia="zh-CN"/>
        </w:rPr>
        <w:t>生态环境部，公告</w:t>
      </w:r>
      <w:r>
        <w:rPr>
          <w:rFonts w:hint="default" w:ascii="Times New Roman" w:hAnsi="Times New Roman" w:eastAsia="宋体" w:cs="Times New Roman"/>
          <w:bCs/>
          <w:color w:val="auto"/>
          <w:sz w:val="24"/>
          <w:szCs w:val="24"/>
          <w:lang w:val="en-US" w:eastAsia="zh-CN"/>
        </w:rPr>
        <w:t>2018年第9号《关于发布&lt;建设项目竣工环境保护验收技术指南 污染影响类&gt;的公告》（2018年5月16日）。</w:t>
      </w:r>
    </w:p>
    <w:bookmarkEnd w:id="7"/>
    <w:bookmarkEnd w:id="8"/>
    <w:bookmarkEnd w:id="9"/>
    <w:p>
      <w:pPr>
        <w:pStyle w:val="29"/>
        <w:spacing w:after="0" w:line="360" w:lineRule="auto"/>
        <w:ind w:firstLine="48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2.3建设项目环境影响报告书（表）及其审批部门审批决定：</w:t>
      </w:r>
    </w:p>
    <w:p>
      <w:pPr>
        <w:pStyle w:val="29"/>
        <w:spacing w:after="0"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44"/>
          <w:sz w:val="24"/>
          <w:szCs w:val="24"/>
        </w:rPr>
        <w:t>（</w:t>
      </w:r>
      <w:r>
        <w:rPr>
          <w:rFonts w:hint="default" w:ascii="Times New Roman" w:hAnsi="Times New Roman" w:eastAsia="宋体" w:cs="Times New Roman"/>
          <w:color w:val="auto"/>
          <w:kern w:val="44"/>
          <w:sz w:val="24"/>
          <w:szCs w:val="24"/>
          <w:lang w:val="en-US" w:eastAsia="zh-CN"/>
        </w:rPr>
        <w:t>1</w:t>
      </w:r>
      <w:r>
        <w:rPr>
          <w:rFonts w:hint="default" w:ascii="Times New Roman" w:hAnsi="Times New Roman" w:eastAsia="宋体" w:cs="Times New Roman"/>
          <w:color w:val="auto"/>
          <w:kern w:val="44"/>
          <w:sz w:val="24"/>
          <w:szCs w:val="24"/>
        </w:rPr>
        <w:t>）</w:t>
      </w:r>
      <w:r>
        <w:rPr>
          <w:rFonts w:hint="default" w:ascii="Times New Roman" w:hAnsi="Times New Roman" w:eastAsia="宋体" w:cs="Times New Roman"/>
          <w:b/>
          <w:bCs/>
          <w:color w:val="auto"/>
          <w:kern w:val="44"/>
          <w:sz w:val="24"/>
          <w:szCs w:val="24"/>
          <w:lang w:eastAsia="zh-CN"/>
        </w:rPr>
        <w:t>环评</w:t>
      </w:r>
      <w:r>
        <w:rPr>
          <w:rFonts w:hint="default" w:ascii="Times New Roman" w:hAnsi="Times New Roman" w:eastAsia="宋体" w:cs="Times New Roman"/>
          <w:color w:val="auto"/>
          <w:kern w:val="44"/>
          <w:sz w:val="24"/>
          <w:szCs w:val="24"/>
          <w:lang w:eastAsia="zh-CN"/>
        </w:rPr>
        <w:t>：</w:t>
      </w:r>
      <w:r>
        <w:rPr>
          <w:rFonts w:hint="default" w:ascii="Times New Roman" w:hAnsi="Times New Roman" w:cs="Times New Roman"/>
          <w:bCs/>
          <w:sz w:val="24"/>
        </w:rPr>
        <w:t>大邑县人民医院</w:t>
      </w:r>
      <w:r>
        <w:rPr>
          <w:rFonts w:hint="default" w:ascii="Times New Roman" w:hAnsi="Times New Roman" w:cs="Times New Roman"/>
          <w:sz w:val="24"/>
        </w:rPr>
        <w:t>《</w:t>
      </w:r>
      <w:r>
        <w:rPr>
          <w:rFonts w:hint="default" w:ascii="Times New Roman" w:hAnsi="Times New Roman" w:cs="Times New Roman"/>
          <w:bCs/>
          <w:sz w:val="24"/>
        </w:rPr>
        <w:t>大邑县人民医院灾后重建项目</w:t>
      </w:r>
      <w:r>
        <w:rPr>
          <w:rFonts w:hint="default" w:ascii="Times New Roman" w:hAnsi="Times New Roman" w:cs="Times New Roman"/>
          <w:sz w:val="24"/>
        </w:rPr>
        <w:t>》环境影响登记表</w:t>
      </w:r>
      <w:r>
        <w:rPr>
          <w:rFonts w:hint="default" w:ascii="Times New Roman" w:hAnsi="Times New Roman" w:eastAsia="宋体" w:cs="Times New Roman"/>
          <w:bCs/>
          <w:color w:val="auto"/>
          <w:sz w:val="24"/>
          <w:szCs w:val="24"/>
        </w:rPr>
        <w:t>。</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val="en-US" w:eastAsia="zh-CN"/>
        </w:rPr>
        <w:t>2</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
          <w:bCs w:val="0"/>
          <w:color w:val="auto"/>
          <w:sz w:val="24"/>
          <w:szCs w:val="24"/>
          <w:lang w:eastAsia="zh-CN"/>
        </w:rPr>
        <w:t>环评批复</w:t>
      </w:r>
      <w:r>
        <w:rPr>
          <w:rFonts w:hint="default" w:ascii="Times New Roman" w:hAnsi="Times New Roman" w:eastAsia="宋体" w:cs="Times New Roman"/>
          <w:bCs/>
          <w:color w:val="auto"/>
          <w:sz w:val="24"/>
          <w:szCs w:val="24"/>
          <w:lang w:eastAsia="zh-CN"/>
        </w:rPr>
        <w:t>：</w:t>
      </w:r>
      <w:r>
        <w:rPr>
          <w:rFonts w:hint="default" w:ascii="Times New Roman" w:hAnsi="Times New Roman" w:cs="Times New Roman"/>
          <w:sz w:val="24"/>
        </w:rPr>
        <w:t>大邑县环境保护局文件（大环发[2008]138号“关于大邑县人民医院新建灾后重建项目环境影响登记表的批复”）</w:t>
      </w:r>
      <w:r>
        <w:rPr>
          <w:rFonts w:hint="default" w:ascii="Times New Roman" w:hAnsi="Times New Roman" w:eastAsia="宋体" w:cs="Times New Roman"/>
          <w:color w:val="auto"/>
          <w:sz w:val="24"/>
          <w:szCs w:val="24"/>
        </w:rPr>
        <w:t>。</w:t>
      </w:r>
    </w:p>
    <w:p>
      <w:pPr>
        <w:spacing w:line="360" w:lineRule="auto"/>
        <w:ind w:firstLine="482" w:firstLineChars="200"/>
        <w:rPr>
          <w:rFonts w:hint="default" w:ascii="Times New Roman" w:hAnsi="Times New Roman" w:cs="Times New Roman"/>
          <w:b/>
          <w:bCs/>
          <w:color w:val="auto"/>
          <w:sz w:val="24"/>
          <w:szCs w:val="24"/>
          <w:lang w:eastAsia="zh-CN"/>
        </w:rPr>
      </w:pPr>
      <w:r>
        <w:rPr>
          <w:rFonts w:hint="default" w:ascii="Times New Roman" w:hAnsi="Times New Roman" w:eastAsia="宋体" w:cs="Times New Roman"/>
          <w:b/>
          <w:bCs/>
          <w:color w:val="auto"/>
          <w:sz w:val="24"/>
          <w:szCs w:val="24"/>
        </w:rPr>
        <w:t>2.4其他相关文件</w:t>
      </w:r>
      <w:r>
        <w:rPr>
          <w:rFonts w:hint="default" w:ascii="Times New Roman" w:hAnsi="Times New Roman" w:cs="Times New Roman"/>
          <w:b/>
          <w:bCs/>
          <w:color w:val="auto"/>
          <w:sz w:val="24"/>
          <w:szCs w:val="24"/>
          <w:lang w:eastAsia="zh-CN"/>
        </w:rPr>
        <w:t>：</w:t>
      </w:r>
    </w:p>
    <w:p>
      <w:pPr>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1</w:t>
      </w:r>
      <w:r>
        <w:rPr>
          <w:rFonts w:hint="default" w:ascii="Times New Roman" w:hAnsi="Times New Roman" w:cs="Times New Roman"/>
          <w:sz w:val="24"/>
          <w:lang w:eastAsia="zh-CN"/>
        </w:rPr>
        <w:t>）</w:t>
      </w:r>
      <w:r>
        <w:rPr>
          <w:rFonts w:hint="default" w:ascii="Times New Roman" w:hAnsi="Times New Roman" w:cs="Times New Roman"/>
          <w:sz w:val="24"/>
        </w:rPr>
        <w:t>成都市大邑县行政审批局的建设项目环保设施竣工验收监测通知书</w:t>
      </w:r>
      <w:r>
        <w:rPr>
          <w:rFonts w:hint="default" w:ascii="Times New Roman" w:hAnsi="Times New Roman" w:cs="Times New Roman"/>
          <w:sz w:val="24"/>
          <w:lang w:eastAsia="zh-CN"/>
        </w:rPr>
        <w:t>。</w:t>
      </w:r>
    </w:p>
    <w:p>
      <w:pPr>
        <w:spacing w:line="360" w:lineRule="auto"/>
        <w:ind w:firstLine="480" w:firstLineChars="200"/>
        <w:rPr>
          <w:rFonts w:hint="default" w:ascii="Times New Roman" w:hAnsi="Times New Roman" w:cs="Times New Roman"/>
          <w:sz w:val="24"/>
          <w:lang w:eastAsia="zh-CN"/>
        </w:rPr>
        <w:sectPr>
          <w:pgSz w:w="11906" w:h="16838"/>
          <w:pgMar w:top="1588" w:right="1361" w:bottom="907" w:left="1361"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2</w:t>
      </w:r>
      <w:r>
        <w:rPr>
          <w:rFonts w:hint="default" w:ascii="Times New Roman" w:hAnsi="Times New Roman" w:cs="Times New Roman"/>
          <w:sz w:val="24"/>
          <w:lang w:eastAsia="zh-CN"/>
        </w:rPr>
        <w:t>）</w:t>
      </w:r>
      <w:r>
        <w:rPr>
          <w:rFonts w:hint="default" w:ascii="Times New Roman" w:hAnsi="Times New Roman" w:cs="Times New Roman"/>
          <w:bCs/>
          <w:sz w:val="24"/>
        </w:rPr>
        <w:t>大邑县人民医院</w:t>
      </w:r>
      <w:r>
        <w:rPr>
          <w:rFonts w:hint="default" w:ascii="Times New Roman" w:hAnsi="Times New Roman" w:cs="Times New Roman"/>
          <w:sz w:val="24"/>
        </w:rPr>
        <w:t>对四川中环环境检测技术有限公司的验收监测委托书。</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Fonts w:hint="default" w:ascii="Times New Roman" w:hAnsi="Times New Roman" w:eastAsia="宋体" w:cs="Times New Roman"/>
          <w:kern w:val="0"/>
          <w:sz w:val="30"/>
          <w:szCs w:val="30"/>
        </w:rPr>
      </w:pPr>
      <w:bookmarkStart w:id="10" w:name="_Toc4246"/>
      <w:r>
        <w:rPr>
          <w:rFonts w:hint="default" w:ascii="Times New Roman" w:hAnsi="Times New Roman" w:eastAsia="宋体" w:cs="Times New Roman"/>
          <w:kern w:val="0"/>
          <w:sz w:val="30"/>
          <w:szCs w:val="30"/>
        </w:rPr>
        <w:t>3</w:t>
      </w:r>
      <w:r>
        <w:rPr>
          <w:rFonts w:hint="default" w:ascii="Times New Roman" w:hAnsi="Times New Roman" w:eastAsia="宋体" w:cs="Times New Roman"/>
          <w:kern w:val="0"/>
          <w:sz w:val="30"/>
          <w:szCs w:val="30"/>
          <w:lang w:eastAsia="zh-CN"/>
        </w:rPr>
        <w:t>项目</w:t>
      </w:r>
      <w:r>
        <w:rPr>
          <w:rFonts w:hint="default" w:ascii="Times New Roman" w:hAnsi="Times New Roman" w:eastAsia="宋体" w:cs="Times New Roman"/>
          <w:kern w:val="0"/>
          <w:sz w:val="30"/>
          <w:szCs w:val="30"/>
        </w:rPr>
        <w:t>建设情况</w:t>
      </w:r>
      <w:bookmarkEnd w:id="10"/>
    </w:p>
    <w:p>
      <w:pPr>
        <w:spacing w:line="360" w:lineRule="auto"/>
        <w:outlineLvl w:val="1"/>
        <w:rPr>
          <w:rFonts w:hint="default" w:ascii="Times New Roman" w:hAnsi="Times New Roman" w:eastAsia="宋体" w:cs="Times New Roman"/>
          <w:b/>
          <w:bCs/>
          <w:sz w:val="28"/>
          <w:szCs w:val="28"/>
        </w:rPr>
      </w:pPr>
      <w:bookmarkStart w:id="11" w:name="_Toc14108"/>
      <w:r>
        <w:rPr>
          <w:rFonts w:hint="default" w:ascii="Times New Roman" w:hAnsi="Times New Roman" w:eastAsia="宋体" w:cs="Times New Roman"/>
          <w:b/>
          <w:bCs/>
          <w:sz w:val="28"/>
          <w:szCs w:val="28"/>
        </w:rPr>
        <w:t>3.1地理位置及平面布置</w:t>
      </w:r>
      <w:bookmarkEnd w:id="11"/>
    </w:p>
    <w:p>
      <w:pPr>
        <w:spacing w:line="360" w:lineRule="auto"/>
        <w:ind w:firstLine="480" w:firstLineChars="200"/>
        <w:rPr>
          <w:rFonts w:hint="default" w:ascii="Times New Roman" w:hAnsi="Times New Roman" w:cs="Times New Roman"/>
          <w:bCs/>
          <w:sz w:val="24"/>
        </w:rPr>
      </w:pPr>
      <w:r>
        <w:rPr>
          <w:rFonts w:hint="default" w:ascii="Times New Roman" w:hAnsi="Times New Roman" w:eastAsia="宋体" w:cs="Times New Roman"/>
          <w:sz w:val="24"/>
          <w:lang w:eastAsia="zh-CN"/>
        </w:rPr>
        <w:t>地理位置：</w:t>
      </w:r>
      <w:r>
        <w:rPr>
          <w:rFonts w:hint="default" w:ascii="Times New Roman" w:hAnsi="Times New Roman" w:eastAsia="宋体" w:cs="Times New Roman"/>
          <w:sz w:val="24"/>
        </w:rPr>
        <w:t>本项目位于</w:t>
      </w:r>
      <w:r>
        <w:rPr>
          <w:rFonts w:hint="default" w:ascii="Times New Roman" w:hAnsi="Times New Roman" w:cs="Times New Roman"/>
          <w:sz w:val="24"/>
          <w:lang w:eastAsia="zh-CN"/>
        </w:rPr>
        <w:t>四川省成都市大邑县晋原镇</w:t>
      </w:r>
      <w:r>
        <w:rPr>
          <w:rFonts w:hint="default" w:ascii="Times New Roman" w:hAnsi="Times New Roman" w:eastAsia="宋体" w:cs="Times New Roman"/>
          <w:sz w:val="24"/>
        </w:rPr>
        <w:t>，与环评中规划建设位置一致</w:t>
      </w:r>
      <w:r>
        <w:rPr>
          <w:rFonts w:hint="default" w:ascii="Times New Roman" w:hAnsi="Times New Roman" w:eastAsia="宋体" w:cs="Times New Roman"/>
          <w:sz w:val="24"/>
          <w:lang w:eastAsia="zh-CN"/>
        </w:rPr>
        <w:t>。</w:t>
      </w:r>
      <w:r>
        <w:rPr>
          <w:rFonts w:hint="default" w:ascii="Times New Roman" w:hAnsi="Times New Roman" w:cs="Times New Roman"/>
          <w:bCs/>
          <w:sz w:val="24"/>
        </w:rPr>
        <w:t>项目用地属于医院用地，项目周边均为商混居住区。</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①大邑县人民医院北侧为山体。</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②大邑县人民医院西侧为住宅区</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③大邑县人民医院东面紧邻静惠山公园。</w:t>
      </w:r>
    </w:p>
    <w:p>
      <w:pPr>
        <w:shd w:val="clear" w:color="auto"/>
        <w:spacing w:line="360" w:lineRule="auto"/>
        <w:ind w:firstLine="420" w:firstLineChars="200"/>
        <w:rPr>
          <w:rFonts w:hint="default" w:ascii="Times New Roman" w:hAnsi="Times New Roman" w:eastAsia="宋体" w:cs="Times New Roman"/>
          <w:sz w:val="24"/>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-89535</wp:posOffset>
            </wp:positionH>
            <wp:positionV relativeFrom="page">
              <wp:posOffset>3934460</wp:posOffset>
            </wp:positionV>
            <wp:extent cx="6055995" cy="3244215"/>
            <wp:effectExtent l="0" t="0" r="1905" b="13335"/>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6055995" cy="3244215"/>
                    </a:xfrm>
                    <a:prstGeom prst="rect">
                      <a:avLst/>
                    </a:prstGeom>
                    <a:noFill/>
                    <a:ln w="9525">
                      <a:noFill/>
                    </a:ln>
                  </pic:spPr>
                </pic:pic>
              </a:graphicData>
            </a:graphic>
          </wp:anchor>
        </w:drawing>
      </w:r>
      <w:r>
        <w:rPr>
          <w:rFonts w:hint="default" w:ascii="Times New Roman" w:hAnsi="Times New Roman" w:cs="Times New Roman"/>
          <w:bCs/>
          <w:sz w:val="24"/>
        </w:rPr>
        <w:t>④大邑县人民医院南侧为河道，河道紧邻滨河西路，滨河西路对面为住宅区。</w:t>
      </w:r>
      <w:r>
        <w:rPr>
          <w:rFonts w:hint="default" w:ascii="Times New Roman" w:hAnsi="Times New Roman" w:eastAsia="宋体" w:cs="Times New Roman"/>
          <w:sz w:val="24"/>
        </w:rPr>
        <w:t>项目地理位置图见附图1。</w:t>
      </w:r>
    </w:p>
    <w:p>
      <w:pPr>
        <w:spacing w:line="360" w:lineRule="auto"/>
        <w:ind w:firstLine="480" w:firstLineChars="200"/>
        <w:jc w:val="center"/>
        <w:rPr>
          <w:rFonts w:hint="default" w:ascii="Times New Roman" w:hAnsi="Times New Roman" w:eastAsia="宋体" w:cs="Times New Roman"/>
          <w:sz w:val="24"/>
          <w:lang w:eastAsia="zh-CN"/>
        </w:rPr>
      </w:pPr>
    </w:p>
    <w:p>
      <w:pPr>
        <w:spacing w:line="360" w:lineRule="auto"/>
        <w:ind w:firstLine="48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平面布置图见附图</w:t>
      </w:r>
      <w:r>
        <w:rPr>
          <w:rFonts w:hint="default" w:ascii="Times New Roman" w:hAnsi="Times New Roman" w:cs="Times New Roman"/>
          <w:kern w:val="0"/>
          <w:sz w:val="24"/>
          <w:szCs w:val="24"/>
          <w:lang w:val="en-US" w:eastAsia="zh-CN"/>
        </w:rPr>
        <w:t>2</w:t>
      </w:r>
      <w:r>
        <w:rPr>
          <w:rFonts w:hint="default" w:ascii="Times New Roman" w:hAnsi="Times New Roman" w:eastAsia="宋体" w:cs="Times New Roman"/>
          <w:kern w:val="0"/>
          <w:sz w:val="24"/>
          <w:szCs w:val="24"/>
        </w:rPr>
        <w:t>。</w:t>
      </w:r>
    </w:p>
    <w:p>
      <w:pPr>
        <w:spacing w:line="360" w:lineRule="auto"/>
        <w:ind w:firstLine="480"/>
        <w:rPr>
          <w:rFonts w:hint="default" w:ascii="Times New Roman" w:hAnsi="Times New Roman" w:eastAsia="宋体" w:cs="Times New Roman"/>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-89535</wp:posOffset>
            </wp:positionH>
            <wp:positionV relativeFrom="page">
              <wp:posOffset>1197610</wp:posOffset>
            </wp:positionV>
            <wp:extent cx="6282055" cy="3775075"/>
            <wp:effectExtent l="0" t="0" r="4445" b="15875"/>
            <wp:wrapTopAndBottom/>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6282055" cy="3775075"/>
                    </a:xfrm>
                    <a:prstGeom prst="rect">
                      <a:avLst/>
                    </a:prstGeom>
                    <a:noFill/>
                    <a:ln w="9525">
                      <a:noFill/>
                    </a:ln>
                  </pic:spPr>
                </pic:pic>
              </a:graphicData>
            </a:graphic>
          </wp:anchor>
        </w:drawing>
      </w:r>
      <w:bookmarkStart w:id="12" w:name="_Toc28057"/>
      <w:r>
        <w:rPr>
          <w:rFonts w:hint="default" w:ascii="Times New Roman" w:hAnsi="Times New Roman" w:eastAsia="宋体" w:cs="Times New Roman"/>
        </w:rPr>
        <w:t>3.2</w:t>
      </w:r>
      <w:bookmarkEnd w:id="12"/>
      <w:r>
        <w:rPr>
          <w:rFonts w:hint="default" w:ascii="Times New Roman" w:hAnsi="Times New Roman" w:eastAsia="宋体" w:cs="Times New Roman"/>
          <w:lang w:eastAsia="zh-CN"/>
        </w:rPr>
        <w:t>建设内容</w:t>
      </w:r>
    </w:p>
    <w:p>
      <w:pPr>
        <w:spacing w:line="360" w:lineRule="auto"/>
        <w:ind w:firstLine="480" w:firstLineChars="200"/>
        <w:rPr>
          <w:rFonts w:hint="default" w:ascii="Times New Roman" w:hAnsi="Times New Roman" w:eastAsia="宋体" w:cs="Times New Roman"/>
          <w:bCs/>
          <w:sz w:val="24"/>
          <w:lang w:val="en-US" w:eastAsia="zh-CN"/>
        </w:rPr>
      </w:pPr>
      <w:bookmarkStart w:id="13" w:name="_Toc31783"/>
      <w:r>
        <w:rPr>
          <w:rFonts w:hint="default" w:ascii="Times New Roman" w:hAnsi="Times New Roman" w:cs="Times New Roman"/>
          <w:bCs/>
          <w:sz w:val="24"/>
          <w:lang w:val="en-US" w:eastAsia="zh-CN"/>
        </w:rPr>
        <w:t>3.2.1建设规模：</w:t>
      </w:r>
      <w:r>
        <w:rPr>
          <w:rFonts w:hint="default" w:ascii="Times New Roman" w:hAnsi="Times New Roman" w:cs="Times New Roman"/>
          <w:bCs/>
          <w:sz w:val="24"/>
        </w:rPr>
        <w:t>本项目总建筑面积43384.42m</w:t>
      </w:r>
      <w:r>
        <w:rPr>
          <w:rFonts w:hint="default" w:ascii="Times New Roman" w:hAnsi="Times New Roman" w:cs="Times New Roman"/>
          <w:bCs/>
          <w:sz w:val="24"/>
          <w:vertAlign w:val="superscript"/>
        </w:rPr>
        <w:t>3</w:t>
      </w:r>
      <w:r>
        <w:rPr>
          <w:rFonts w:hint="default" w:ascii="Times New Roman" w:hAnsi="Times New Roman" w:cs="Times New Roman"/>
          <w:bCs/>
          <w:sz w:val="24"/>
        </w:rPr>
        <w:t>，本项目总投资4980.61万元，环境保护投资384万元</w:t>
      </w:r>
    </w:p>
    <w:p>
      <w:pPr>
        <w:spacing w:line="360" w:lineRule="auto"/>
        <w:ind w:firstLine="480" w:firstLineChars="200"/>
        <w:rPr>
          <w:rFonts w:hint="default" w:ascii="Times New Roman" w:hAnsi="Times New Roman" w:eastAsia="宋体" w:cs="Times New Roman"/>
          <w:bCs/>
          <w:sz w:val="24"/>
          <w:lang w:val="en-US" w:eastAsia="zh-CN"/>
        </w:rPr>
      </w:pPr>
      <w:r>
        <w:rPr>
          <w:rFonts w:hint="default" w:ascii="Times New Roman" w:hAnsi="Times New Roman" w:cs="Times New Roman"/>
          <w:bCs/>
          <w:sz w:val="24"/>
          <w:lang w:val="en-US" w:eastAsia="zh-CN"/>
        </w:rPr>
        <w:t>3.2.2项目组成</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项目位于晋原镇小北街272号，占地面积42亩，项目组成情况及存在的环境问题见表2-1。</w:t>
      </w:r>
    </w:p>
    <w:p>
      <w:pPr>
        <w:pStyle w:val="10"/>
        <w:keepNext w:val="0"/>
        <w:keepLines w:val="0"/>
        <w:pageBreakBefore w:val="0"/>
        <w:widowControl w:val="0"/>
        <w:tabs>
          <w:tab w:val="center" w:pos="4655"/>
          <w:tab w:val="left" w:pos="7187"/>
        </w:tabs>
        <w:kinsoku/>
        <w:wordWrap/>
        <w:overflowPunct/>
        <w:topLinePunct w:val="0"/>
        <w:autoSpaceDE/>
        <w:autoSpaceDN/>
        <w:bidi w:val="0"/>
        <w:adjustRightInd/>
        <w:snapToGrid/>
        <w:spacing w:after="0" w:line="360" w:lineRule="auto"/>
        <w:ind w:left="0" w:leftChars="0"/>
        <w:jc w:val="left"/>
        <w:textAlignment w:val="auto"/>
        <w:outlineLvl w:val="9"/>
        <w:rPr>
          <w:rFonts w:hint="default" w:ascii="Times New Roman" w:hAnsi="Times New Roman" w:cs="Times New Roman"/>
          <w:b/>
          <w:sz w:val="24"/>
        </w:rPr>
      </w:pPr>
      <w:r>
        <w:rPr>
          <w:rFonts w:hint="default" w:ascii="Times New Roman" w:hAnsi="Times New Roman" w:cs="Times New Roman"/>
          <w:b/>
          <w:sz w:val="24"/>
        </w:rPr>
        <w:tab/>
      </w:r>
      <w:r>
        <w:rPr>
          <w:rFonts w:hint="default" w:ascii="Times New Roman" w:hAnsi="Times New Roman" w:cs="Times New Roman"/>
          <w:b/>
          <w:sz w:val="24"/>
        </w:rPr>
        <w:t>表2-1   项目组成一览表</w:t>
      </w:r>
      <w:r>
        <w:rPr>
          <w:rFonts w:hint="default" w:ascii="Times New Roman" w:hAnsi="Times New Roman" w:cs="Times New Roman"/>
          <w:b/>
          <w:sz w:val="24"/>
        </w:rPr>
        <w:tab/>
      </w:r>
    </w:p>
    <w:tbl>
      <w:tblPr>
        <w:tblStyle w:val="22"/>
        <w:tblW w:w="9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26"/>
        <w:gridCol w:w="819"/>
        <w:gridCol w:w="2724"/>
        <w:gridCol w:w="1194"/>
        <w:gridCol w:w="993"/>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Merge w:val="restart"/>
            <w:vAlign w:val="center"/>
          </w:tcPr>
          <w:p>
            <w:pPr>
              <w:jc w:val="center"/>
              <w:rPr>
                <w:rFonts w:hint="default" w:ascii="Times New Roman" w:hAnsi="Times New Roman" w:cs="Times New Roman"/>
                <w:b/>
                <w:szCs w:val="21"/>
              </w:rPr>
            </w:pPr>
            <w:r>
              <w:rPr>
                <w:rFonts w:hint="default" w:ascii="Times New Roman" w:hAnsi="Times New Roman" w:cs="Times New Roman"/>
                <w:b/>
                <w:szCs w:val="21"/>
              </w:rPr>
              <w:t>名称</w:t>
            </w:r>
          </w:p>
        </w:tc>
        <w:tc>
          <w:tcPr>
            <w:tcW w:w="1326" w:type="dxa"/>
            <w:vMerge w:val="restart"/>
            <w:vAlign w:val="center"/>
          </w:tcPr>
          <w:p>
            <w:pPr>
              <w:jc w:val="center"/>
              <w:rPr>
                <w:rFonts w:hint="default" w:ascii="Times New Roman" w:hAnsi="Times New Roman" w:cs="Times New Roman"/>
                <w:b/>
                <w:szCs w:val="21"/>
              </w:rPr>
            </w:pPr>
            <w:r>
              <w:rPr>
                <w:rFonts w:hint="default" w:ascii="Times New Roman" w:hAnsi="Times New Roman" w:cs="Times New Roman"/>
                <w:b/>
                <w:szCs w:val="21"/>
              </w:rPr>
              <w:t>项目名称</w:t>
            </w:r>
          </w:p>
        </w:tc>
        <w:tc>
          <w:tcPr>
            <w:tcW w:w="3543" w:type="dxa"/>
            <w:gridSpan w:val="2"/>
            <w:vMerge w:val="restart"/>
            <w:vAlign w:val="center"/>
          </w:tcPr>
          <w:p>
            <w:pPr>
              <w:jc w:val="center"/>
              <w:rPr>
                <w:rFonts w:hint="default" w:ascii="Times New Roman" w:hAnsi="Times New Roman" w:cs="Times New Roman"/>
                <w:b/>
                <w:szCs w:val="21"/>
              </w:rPr>
            </w:pPr>
            <w:r>
              <w:rPr>
                <w:rFonts w:hint="default" w:ascii="Times New Roman" w:hAnsi="Times New Roman" w:cs="Times New Roman"/>
                <w:b/>
                <w:szCs w:val="21"/>
              </w:rPr>
              <w:t>主要建设的内容及规模</w:t>
            </w:r>
          </w:p>
        </w:tc>
        <w:tc>
          <w:tcPr>
            <w:tcW w:w="2187" w:type="dxa"/>
            <w:gridSpan w:val="2"/>
            <w:vAlign w:val="center"/>
          </w:tcPr>
          <w:p>
            <w:pPr>
              <w:jc w:val="center"/>
              <w:rPr>
                <w:rFonts w:hint="default" w:ascii="Times New Roman" w:hAnsi="Times New Roman" w:cs="Times New Roman"/>
                <w:b/>
                <w:szCs w:val="21"/>
              </w:rPr>
            </w:pPr>
            <w:r>
              <w:rPr>
                <w:rFonts w:hint="default" w:ascii="Times New Roman" w:hAnsi="Times New Roman" w:cs="Times New Roman"/>
                <w:b/>
                <w:szCs w:val="21"/>
              </w:rPr>
              <w:t>可能产生的环境问题</w:t>
            </w:r>
          </w:p>
        </w:tc>
        <w:tc>
          <w:tcPr>
            <w:tcW w:w="1555" w:type="dxa"/>
            <w:vMerge w:val="restart"/>
            <w:vAlign w:val="center"/>
          </w:tcPr>
          <w:p>
            <w:pPr>
              <w:jc w:val="center"/>
              <w:rPr>
                <w:rFonts w:hint="default" w:ascii="Times New Roman" w:hAnsi="Times New Roman" w:cs="Times New Roman"/>
                <w:b/>
                <w:szCs w:val="21"/>
              </w:rPr>
            </w:pPr>
            <w:r>
              <w:rPr>
                <w:rFonts w:hint="default" w:ascii="Times New Roman" w:hAnsi="Times New Roman" w:cs="Times New Roman"/>
                <w:b/>
                <w:szCs w:val="21"/>
              </w:rPr>
              <w:t>实际建设情况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9" w:type="dxa"/>
            <w:vMerge w:val="continue"/>
            <w:vAlign w:val="center"/>
          </w:tcPr>
          <w:p>
            <w:pPr>
              <w:jc w:val="center"/>
              <w:rPr>
                <w:rFonts w:hint="default" w:ascii="Times New Roman" w:hAnsi="Times New Roman" w:cs="Times New Roman"/>
                <w:b/>
                <w:szCs w:val="21"/>
              </w:rPr>
            </w:pPr>
          </w:p>
        </w:tc>
        <w:tc>
          <w:tcPr>
            <w:tcW w:w="1326" w:type="dxa"/>
            <w:vMerge w:val="continue"/>
            <w:vAlign w:val="center"/>
          </w:tcPr>
          <w:p>
            <w:pPr>
              <w:jc w:val="center"/>
              <w:rPr>
                <w:rFonts w:hint="default" w:ascii="Times New Roman" w:hAnsi="Times New Roman" w:cs="Times New Roman"/>
                <w:b/>
                <w:szCs w:val="21"/>
              </w:rPr>
            </w:pPr>
          </w:p>
        </w:tc>
        <w:tc>
          <w:tcPr>
            <w:tcW w:w="3543" w:type="dxa"/>
            <w:gridSpan w:val="2"/>
            <w:vMerge w:val="continue"/>
            <w:vAlign w:val="center"/>
          </w:tcPr>
          <w:p>
            <w:pPr>
              <w:jc w:val="center"/>
              <w:rPr>
                <w:rFonts w:hint="default" w:ascii="Times New Roman" w:hAnsi="Times New Roman" w:cs="Times New Roman"/>
                <w:b/>
                <w:szCs w:val="21"/>
              </w:rPr>
            </w:pPr>
          </w:p>
        </w:tc>
        <w:tc>
          <w:tcPr>
            <w:tcW w:w="1194" w:type="dxa"/>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施工期</w:t>
            </w:r>
          </w:p>
        </w:tc>
        <w:tc>
          <w:tcPr>
            <w:tcW w:w="993" w:type="dxa"/>
            <w:vAlign w:val="center"/>
          </w:tcPr>
          <w:p>
            <w:pPr>
              <w:jc w:val="center"/>
              <w:rPr>
                <w:rFonts w:hint="default" w:ascii="Times New Roman" w:hAnsi="Times New Roman" w:cs="Times New Roman"/>
                <w:b/>
                <w:szCs w:val="21"/>
              </w:rPr>
            </w:pPr>
            <w:r>
              <w:rPr>
                <w:rFonts w:hint="default" w:ascii="Times New Roman" w:hAnsi="Times New Roman" w:cs="Times New Roman"/>
                <w:b/>
                <w:szCs w:val="21"/>
              </w:rPr>
              <w:t>运营期</w:t>
            </w:r>
          </w:p>
        </w:tc>
        <w:tc>
          <w:tcPr>
            <w:tcW w:w="1555" w:type="dxa"/>
            <w:vMerge w:val="continue"/>
            <w:vAlign w:val="center"/>
          </w:tcPr>
          <w:p>
            <w:pPr>
              <w:jc w:val="center"/>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主体工程</w:t>
            </w:r>
          </w:p>
        </w:tc>
        <w:tc>
          <w:tcPr>
            <w:tcW w:w="1326"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规划建设净用地面积</w:t>
            </w:r>
          </w:p>
        </w:tc>
        <w:tc>
          <w:tcPr>
            <w:tcW w:w="3543"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27972.16平方米</w:t>
            </w:r>
          </w:p>
        </w:tc>
        <w:tc>
          <w:tcPr>
            <w:tcW w:w="1194"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施工废水、扬尘、噪声、渣土、民工生活垃圾、生活污水等排放。</w:t>
            </w:r>
          </w:p>
        </w:tc>
        <w:tc>
          <w:tcPr>
            <w:tcW w:w="993"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生活污水、医疗垃圾、噪声、食堂油烟</w:t>
            </w:r>
          </w:p>
        </w:tc>
        <w:tc>
          <w:tcPr>
            <w:tcW w:w="1555"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改造业务用房总计21000 m</w:t>
            </w:r>
            <w:r>
              <w:rPr>
                <w:rFonts w:hint="default" w:ascii="Times New Roman" w:hAnsi="Times New Roman" w:cs="Times New Roman"/>
                <w:szCs w:val="21"/>
                <w:vertAlign w:val="superscript"/>
              </w:rPr>
              <w:t>2</w:t>
            </w:r>
          </w:p>
          <w:p>
            <w:pPr>
              <w:jc w:val="center"/>
              <w:rPr>
                <w:rFonts w:hint="default" w:ascii="Times New Roman" w:hAnsi="Times New Roman" w:cs="Times New Roman"/>
                <w:szCs w:val="21"/>
              </w:rPr>
            </w:pPr>
            <w:r>
              <w:rPr>
                <w:rFonts w:hint="default" w:ascii="Times New Roman" w:hAnsi="Times New Roman" w:cs="Times New Roman"/>
                <w:szCs w:val="21"/>
              </w:rPr>
              <w:t>1.维修门诊大楼3000 m</w:t>
            </w:r>
            <w:r>
              <w:rPr>
                <w:rFonts w:hint="default" w:ascii="Times New Roman" w:hAnsi="Times New Roman" w:cs="Times New Roman"/>
                <w:szCs w:val="21"/>
                <w:vertAlign w:val="superscript"/>
              </w:rPr>
              <w:t>2</w:t>
            </w:r>
            <w:r>
              <w:rPr>
                <w:rFonts w:hint="default" w:ascii="Times New Roman" w:hAnsi="Times New Roman" w:cs="Times New Roman"/>
                <w:szCs w:val="21"/>
              </w:rPr>
              <w:t>；</w:t>
            </w:r>
          </w:p>
          <w:p>
            <w:pPr>
              <w:jc w:val="center"/>
              <w:rPr>
                <w:rFonts w:hint="default" w:ascii="Times New Roman" w:hAnsi="Times New Roman" w:cs="Times New Roman"/>
                <w:szCs w:val="21"/>
              </w:rPr>
            </w:pPr>
            <w:r>
              <w:rPr>
                <w:rFonts w:hint="default" w:ascii="Times New Roman" w:hAnsi="Times New Roman" w:cs="Times New Roman"/>
                <w:szCs w:val="21"/>
              </w:rPr>
              <w:t>2.重建业务用房18000 m</w:t>
            </w:r>
            <w:r>
              <w:rPr>
                <w:rFonts w:hint="default" w:ascii="Times New Roman" w:hAnsi="Times New Roman" w:cs="Times New Roman"/>
                <w:szCs w:val="21"/>
                <w:vertAlign w:val="superscript"/>
              </w:rPr>
              <w:t>2</w:t>
            </w:r>
          </w:p>
          <w:p>
            <w:pPr>
              <w:jc w:val="center"/>
              <w:rPr>
                <w:rFonts w:hint="default" w:ascii="Times New Roman" w:hAnsi="Times New Roman" w:cs="Times New Roman"/>
                <w:szCs w:val="21"/>
              </w:rPr>
            </w:pPr>
            <w:r>
              <w:rPr>
                <w:rFonts w:hint="default" w:ascii="Times New Roman" w:hAnsi="Times New Roman" w:cs="Times New Roman"/>
                <w:szCs w:val="21"/>
              </w:rPr>
              <w:t>（1）内科大楼10000m</w:t>
            </w:r>
            <w:r>
              <w:rPr>
                <w:rFonts w:hint="default" w:ascii="Times New Roman" w:hAnsi="Times New Roman" w:cs="Times New Roman"/>
                <w:szCs w:val="21"/>
                <w:vertAlign w:val="superscript"/>
              </w:rPr>
              <w:t>2</w:t>
            </w:r>
            <w:r>
              <w:rPr>
                <w:rFonts w:hint="default" w:ascii="Times New Roman" w:hAnsi="Times New Roman" w:cs="Times New Roman"/>
                <w:szCs w:val="21"/>
              </w:rPr>
              <w:t>；</w:t>
            </w:r>
          </w:p>
          <w:p>
            <w:pPr>
              <w:jc w:val="center"/>
              <w:rPr>
                <w:rFonts w:hint="default" w:ascii="Times New Roman" w:hAnsi="Times New Roman" w:cs="Times New Roman"/>
                <w:szCs w:val="21"/>
              </w:rPr>
            </w:pPr>
            <w:r>
              <w:rPr>
                <w:rFonts w:hint="default" w:ascii="Times New Roman" w:hAnsi="Times New Roman" w:cs="Times New Roman"/>
                <w:szCs w:val="21"/>
              </w:rPr>
              <w:t>（2）医技楼5000 m</w:t>
            </w:r>
            <w:r>
              <w:rPr>
                <w:rFonts w:hint="default" w:ascii="Times New Roman" w:hAnsi="Times New Roman" w:cs="Times New Roman"/>
                <w:szCs w:val="21"/>
                <w:vertAlign w:val="superscript"/>
              </w:rPr>
              <w:t>2</w:t>
            </w:r>
            <w:r>
              <w:rPr>
                <w:rFonts w:hint="default" w:ascii="Times New Roman" w:hAnsi="Times New Roman" w:cs="Times New Roman"/>
                <w:szCs w:val="21"/>
              </w:rPr>
              <w:t>；</w:t>
            </w:r>
          </w:p>
          <w:p>
            <w:pPr>
              <w:jc w:val="center"/>
              <w:rPr>
                <w:rFonts w:hint="default" w:ascii="Times New Roman" w:hAnsi="Times New Roman" w:cs="Times New Roman"/>
                <w:szCs w:val="21"/>
              </w:rPr>
            </w:pPr>
            <w:r>
              <w:rPr>
                <w:rFonts w:hint="default" w:ascii="Times New Roman" w:hAnsi="Times New Roman" w:cs="Times New Roman"/>
                <w:szCs w:val="21"/>
              </w:rPr>
              <w:t>（3）传染病区1500 m</w:t>
            </w:r>
            <w:r>
              <w:rPr>
                <w:rFonts w:hint="default" w:ascii="Times New Roman" w:hAnsi="Times New Roman" w:cs="Times New Roman"/>
                <w:szCs w:val="21"/>
                <w:vertAlign w:val="superscript"/>
              </w:rPr>
              <w:t>2</w:t>
            </w:r>
            <w:r>
              <w:rPr>
                <w:rFonts w:hint="default" w:ascii="Times New Roman" w:hAnsi="Times New Roman" w:cs="Times New Roman"/>
                <w:szCs w:val="21"/>
              </w:rPr>
              <w:t>；</w:t>
            </w:r>
          </w:p>
          <w:p>
            <w:pPr>
              <w:jc w:val="center"/>
              <w:rPr>
                <w:rFonts w:hint="default" w:ascii="Times New Roman" w:hAnsi="Times New Roman" w:cs="Times New Roman"/>
                <w:szCs w:val="21"/>
              </w:rPr>
            </w:pPr>
            <w:r>
              <w:rPr>
                <w:rFonts w:hint="default" w:ascii="Times New Roman" w:hAnsi="Times New Roman" w:cs="Times New Roman"/>
                <w:szCs w:val="21"/>
              </w:rPr>
              <w:t>（4）病员食堂</w:t>
            </w:r>
          </w:p>
          <w:p>
            <w:pPr>
              <w:jc w:val="center"/>
              <w:rPr>
                <w:rFonts w:hint="default" w:ascii="Times New Roman" w:hAnsi="Times New Roman" w:cs="Times New Roman"/>
                <w:szCs w:val="21"/>
              </w:rPr>
            </w:pPr>
            <w:r>
              <w:rPr>
                <w:rFonts w:hint="default" w:ascii="Times New Roman" w:hAnsi="Times New Roman" w:cs="Times New Roman"/>
                <w:szCs w:val="21"/>
              </w:rPr>
              <w:t>1500 m</w:t>
            </w:r>
            <w:r>
              <w:rPr>
                <w:rFonts w:hint="default" w:ascii="Times New Roman" w:hAnsi="Times New Roman"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Merge w:val="continue"/>
            <w:vAlign w:val="center"/>
          </w:tcPr>
          <w:p>
            <w:pPr>
              <w:jc w:val="center"/>
              <w:rPr>
                <w:rFonts w:hint="default" w:ascii="Times New Roman" w:hAnsi="Times New Roman" w:cs="Times New Roman"/>
                <w:szCs w:val="21"/>
              </w:rPr>
            </w:pPr>
          </w:p>
        </w:tc>
        <w:tc>
          <w:tcPr>
            <w:tcW w:w="132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规划总建筑面积</w:t>
            </w:r>
          </w:p>
        </w:tc>
        <w:tc>
          <w:tcPr>
            <w:tcW w:w="3543"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43384.42平方米</w:t>
            </w:r>
          </w:p>
        </w:tc>
        <w:tc>
          <w:tcPr>
            <w:tcW w:w="1194" w:type="dxa"/>
            <w:vMerge w:val="continue"/>
            <w:vAlign w:val="center"/>
          </w:tcPr>
          <w:p>
            <w:pPr>
              <w:jc w:val="center"/>
              <w:rPr>
                <w:rFonts w:hint="default" w:ascii="Times New Roman" w:hAnsi="Times New Roman" w:cs="Times New Roman"/>
                <w:szCs w:val="21"/>
              </w:rPr>
            </w:pPr>
          </w:p>
        </w:tc>
        <w:tc>
          <w:tcPr>
            <w:tcW w:w="993" w:type="dxa"/>
            <w:vMerge w:val="continue"/>
            <w:vAlign w:val="center"/>
          </w:tcPr>
          <w:p>
            <w:pPr>
              <w:jc w:val="center"/>
              <w:rPr>
                <w:rFonts w:hint="default" w:ascii="Times New Roman" w:hAnsi="Times New Roman" w:cs="Times New Roman"/>
                <w:szCs w:val="21"/>
              </w:rPr>
            </w:pPr>
          </w:p>
        </w:tc>
        <w:tc>
          <w:tcPr>
            <w:tcW w:w="1555"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Merge w:val="continue"/>
            <w:vAlign w:val="center"/>
          </w:tcPr>
          <w:p>
            <w:pPr>
              <w:jc w:val="center"/>
              <w:rPr>
                <w:rFonts w:hint="default" w:ascii="Times New Roman" w:hAnsi="Times New Roman" w:cs="Times New Roman"/>
                <w:szCs w:val="21"/>
              </w:rPr>
            </w:pPr>
          </w:p>
        </w:tc>
        <w:tc>
          <w:tcPr>
            <w:tcW w:w="1326" w:type="dxa"/>
            <w:vMerge w:val="continue"/>
            <w:vAlign w:val="center"/>
          </w:tcPr>
          <w:p>
            <w:pPr>
              <w:jc w:val="center"/>
              <w:rPr>
                <w:rFonts w:hint="default" w:ascii="Times New Roman" w:hAnsi="Times New Roman" w:cs="Times New Roman"/>
                <w:szCs w:val="21"/>
              </w:rPr>
            </w:pPr>
          </w:p>
        </w:tc>
        <w:tc>
          <w:tcPr>
            <w:tcW w:w="3543"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已建筑面积：15969.32平方米</w:t>
            </w:r>
          </w:p>
          <w:p>
            <w:pPr>
              <w:jc w:val="center"/>
              <w:rPr>
                <w:rFonts w:hint="default" w:ascii="Times New Roman" w:hAnsi="Times New Roman" w:cs="Times New Roman"/>
                <w:szCs w:val="21"/>
              </w:rPr>
            </w:pPr>
            <w:r>
              <w:rPr>
                <w:rFonts w:hint="default" w:ascii="Times New Roman" w:hAnsi="Times New Roman" w:cs="Times New Roman"/>
                <w:szCs w:val="21"/>
              </w:rPr>
              <w:t>其中：外科大楼：12015平方米</w:t>
            </w:r>
          </w:p>
          <w:p>
            <w:pPr>
              <w:jc w:val="center"/>
              <w:rPr>
                <w:rFonts w:hint="default" w:ascii="Times New Roman" w:hAnsi="Times New Roman" w:cs="Times New Roman"/>
                <w:szCs w:val="21"/>
              </w:rPr>
            </w:pPr>
            <w:r>
              <w:rPr>
                <w:rFonts w:hint="default" w:ascii="Times New Roman" w:hAnsi="Times New Roman" w:cs="Times New Roman"/>
                <w:szCs w:val="21"/>
              </w:rPr>
              <w:t xml:space="preserve">        门诊大楼：3954.32平方米</w:t>
            </w:r>
          </w:p>
        </w:tc>
        <w:tc>
          <w:tcPr>
            <w:tcW w:w="1194" w:type="dxa"/>
            <w:vMerge w:val="continue"/>
            <w:vAlign w:val="center"/>
          </w:tcPr>
          <w:p>
            <w:pPr>
              <w:jc w:val="center"/>
              <w:rPr>
                <w:rFonts w:hint="default" w:ascii="Times New Roman" w:hAnsi="Times New Roman" w:cs="Times New Roman"/>
                <w:szCs w:val="21"/>
              </w:rPr>
            </w:pPr>
          </w:p>
        </w:tc>
        <w:tc>
          <w:tcPr>
            <w:tcW w:w="993" w:type="dxa"/>
            <w:vMerge w:val="continue"/>
            <w:vAlign w:val="center"/>
          </w:tcPr>
          <w:p>
            <w:pPr>
              <w:jc w:val="center"/>
              <w:rPr>
                <w:rFonts w:hint="default" w:ascii="Times New Roman" w:hAnsi="Times New Roman" w:cs="Times New Roman"/>
                <w:szCs w:val="21"/>
              </w:rPr>
            </w:pPr>
          </w:p>
        </w:tc>
        <w:tc>
          <w:tcPr>
            <w:tcW w:w="1555"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Merge w:val="continue"/>
            <w:vAlign w:val="center"/>
          </w:tcPr>
          <w:p>
            <w:pPr>
              <w:jc w:val="center"/>
              <w:rPr>
                <w:rFonts w:hint="default" w:ascii="Times New Roman" w:hAnsi="Times New Roman" w:cs="Times New Roman"/>
                <w:szCs w:val="21"/>
              </w:rPr>
            </w:pPr>
          </w:p>
        </w:tc>
        <w:tc>
          <w:tcPr>
            <w:tcW w:w="1326" w:type="dxa"/>
            <w:vMerge w:val="continue"/>
            <w:vAlign w:val="center"/>
          </w:tcPr>
          <w:p>
            <w:pPr>
              <w:jc w:val="center"/>
              <w:rPr>
                <w:rFonts w:hint="default" w:ascii="Times New Roman" w:hAnsi="Times New Roman" w:cs="Times New Roman"/>
                <w:szCs w:val="21"/>
              </w:rPr>
            </w:pPr>
          </w:p>
        </w:tc>
        <w:tc>
          <w:tcPr>
            <w:tcW w:w="3543"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一期在建建筑面积：9220.39平方米</w:t>
            </w:r>
          </w:p>
          <w:p>
            <w:pPr>
              <w:jc w:val="center"/>
              <w:rPr>
                <w:rFonts w:hint="default" w:ascii="Times New Roman" w:hAnsi="Times New Roman" w:cs="Times New Roman"/>
                <w:szCs w:val="21"/>
              </w:rPr>
            </w:pPr>
            <w:r>
              <w:rPr>
                <w:rFonts w:hint="default" w:ascii="Times New Roman" w:hAnsi="Times New Roman" w:cs="Times New Roman"/>
                <w:szCs w:val="21"/>
              </w:rPr>
              <w:t>其中：医技楼：4998.51平方米</w:t>
            </w:r>
          </w:p>
          <w:p>
            <w:pPr>
              <w:jc w:val="center"/>
              <w:rPr>
                <w:rFonts w:hint="default" w:ascii="Times New Roman" w:hAnsi="Times New Roman" w:cs="Times New Roman"/>
                <w:szCs w:val="21"/>
              </w:rPr>
            </w:pPr>
            <w:r>
              <w:rPr>
                <w:rFonts w:hint="default" w:ascii="Times New Roman" w:hAnsi="Times New Roman" w:cs="Times New Roman"/>
                <w:szCs w:val="21"/>
              </w:rPr>
              <w:t xml:space="preserve">      儿科楼：2946.42平方米</w:t>
            </w:r>
          </w:p>
          <w:p>
            <w:pPr>
              <w:jc w:val="center"/>
              <w:rPr>
                <w:rFonts w:hint="default" w:ascii="Times New Roman" w:hAnsi="Times New Roman" w:cs="Times New Roman"/>
                <w:szCs w:val="21"/>
              </w:rPr>
            </w:pPr>
            <w:r>
              <w:rPr>
                <w:rFonts w:hint="default" w:ascii="Times New Roman" w:hAnsi="Times New Roman" w:cs="Times New Roman"/>
                <w:szCs w:val="21"/>
              </w:rPr>
              <w:t xml:space="preserve">    食堂：1275.46平方米</w:t>
            </w:r>
          </w:p>
        </w:tc>
        <w:tc>
          <w:tcPr>
            <w:tcW w:w="1194" w:type="dxa"/>
            <w:vMerge w:val="continue"/>
            <w:vAlign w:val="center"/>
          </w:tcPr>
          <w:p>
            <w:pPr>
              <w:jc w:val="center"/>
              <w:rPr>
                <w:rFonts w:hint="default" w:ascii="Times New Roman" w:hAnsi="Times New Roman" w:cs="Times New Roman"/>
                <w:szCs w:val="21"/>
              </w:rPr>
            </w:pPr>
          </w:p>
        </w:tc>
        <w:tc>
          <w:tcPr>
            <w:tcW w:w="993" w:type="dxa"/>
            <w:vMerge w:val="continue"/>
            <w:vAlign w:val="center"/>
          </w:tcPr>
          <w:p>
            <w:pPr>
              <w:jc w:val="center"/>
              <w:rPr>
                <w:rFonts w:hint="default" w:ascii="Times New Roman" w:hAnsi="Times New Roman" w:cs="Times New Roman"/>
                <w:szCs w:val="21"/>
              </w:rPr>
            </w:pPr>
          </w:p>
        </w:tc>
        <w:tc>
          <w:tcPr>
            <w:tcW w:w="1555"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Merge w:val="continue"/>
            <w:vAlign w:val="center"/>
          </w:tcPr>
          <w:p>
            <w:pPr>
              <w:jc w:val="center"/>
              <w:rPr>
                <w:rFonts w:hint="default" w:ascii="Times New Roman" w:hAnsi="Times New Roman" w:cs="Times New Roman"/>
                <w:szCs w:val="21"/>
              </w:rPr>
            </w:pPr>
          </w:p>
        </w:tc>
        <w:tc>
          <w:tcPr>
            <w:tcW w:w="1326" w:type="dxa"/>
            <w:vMerge w:val="continue"/>
            <w:vAlign w:val="center"/>
          </w:tcPr>
          <w:p>
            <w:pPr>
              <w:jc w:val="center"/>
              <w:rPr>
                <w:rFonts w:hint="default" w:ascii="Times New Roman" w:hAnsi="Times New Roman" w:cs="Times New Roman"/>
                <w:szCs w:val="21"/>
              </w:rPr>
            </w:pPr>
          </w:p>
        </w:tc>
        <w:tc>
          <w:tcPr>
            <w:tcW w:w="3543"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二期拟建建筑面积：18194.71平方米</w:t>
            </w:r>
          </w:p>
          <w:p>
            <w:pPr>
              <w:jc w:val="center"/>
              <w:rPr>
                <w:rFonts w:hint="default" w:ascii="Times New Roman" w:hAnsi="Times New Roman" w:cs="Times New Roman"/>
                <w:szCs w:val="21"/>
              </w:rPr>
            </w:pPr>
            <w:r>
              <w:rPr>
                <w:rFonts w:hint="default" w:ascii="Times New Roman" w:hAnsi="Times New Roman" w:cs="Times New Roman"/>
                <w:szCs w:val="21"/>
              </w:rPr>
              <w:t>其中：地上建筑面积;13369.2平方米</w:t>
            </w:r>
          </w:p>
          <w:p>
            <w:pPr>
              <w:jc w:val="center"/>
              <w:rPr>
                <w:rFonts w:hint="default" w:ascii="Times New Roman" w:hAnsi="Times New Roman" w:cs="Times New Roman"/>
                <w:szCs w:val="21"/>
              </w:rPr>
            </w:pPr>
            <w:r>
              <w:rPr>
                <w:rFonts w:hint="default" w:ascii="Times New Roman" w:hAnsi="Times New Roman" w:cs="Times New Roman"/>
                <w:szCs w:val="21"/>
              </w:rPr>
              <w:t xml:space="preserve">   内科大楼：9659.32平方米</w:t>
            </w:r>
          </w:p>
          <w:p>
            <w:pPr>
              <w:jc w:val="center"/>
              <w:rPr>
                <w:rFonts w:hint="default" w:ascii="Times New Roman" w:hAnsi="Times New Roman" w:cs="Times New Roman"/>
                <w:szCs w:val="21"/>
              </w:rPr>
            </w:pPr>
            <w:r>
              <w:rPr>
                <w:rFonts w:hint="default" w:ascii="Times New Roman" w:hAnsi="Times New Roman" w:cs="Times New Roman"/>
                <w:szCs w:val="21"/>
              </w:rPr>
              <w:t xml:space="preserve">      教学实验楼：3709.88平方米</w:t>
            </w:r>
          </w:p>
          <w:p>
            <w:pPr>
              <w:jc w:val="center"/>
              <w:rPr>
                <w:rFonts w:hint="default" w:ascii="Times New Roman" w:hAnsi="Times New Roman" w:cs="Times New Roman"/>
                <w:szCs w:val="21"/>
              </w:rPr>
            </w:pPr>
            <w:r>
              <w:rPr>
                <w:rFonts w:hint="default" w:ascii="Times New Roman" w:hAnsi="Times New Roman" w:cs="Times New Roman"/>
                <w:szCs w:val="21"/>
              </w:rPr>
              <w:t xml:space="preserve">      地下建筑面积：4825.51平方米</w:t>
            </w:r>
          </w:p>
        </w:tc>
        <w:tc>
          <w:tcPr>
            <w:tcW w:w="1194" w:type="dxa"/>
            <w:vMerge w:val="continue"/>
            <w:vAlign w:val="center"/>
          </w:tcPr>
          <w:p>
            <w:pPr>
              <w:jc w:val="center"/>
              <w:rPr>
                <w:rFonts w:hint="default" w:ascii="Times New Roman" w:hAnsi="Times New Roman" w:cs="Times New Roman"/>
                <w:szCs w:val="21"/>
              </w:rPr>
            </w:pPr>
          </w:p>
        </w:tc>
        <w:tc>
          <w:tcPr>
            <w:tcW w:w="993" w:type="dxa"/>
            <w:vMerge w:val="continue"/>
            <w:vAlign w:val="center"/>
          </w:tcPr>
          <w:p>
            <w:pPr>
              <w:jc w:val="center"/>
              <w:rPr>
                <w:rFonts w:hint="default" w:ascii="Times New Roman" w:hAnsi="Times New Roman" w:cs="Times New Roman"/>
                <w:szCs w:val="21"/>
              </w:rPr>
            </w:pPr>
          </w:p>
        </w:tc>
        <w:tc>
          <w:tcPr>
            <w:tcW w:w="1555"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公用工程</w:t>
            </w:r>
          </w:p>
        </w:tc>
        <w:tc>
          <w:tcPr>
            <w:tcW w:w="4869" w:type="dxa"/>
            <w:gridSpan w:val="3"/>
            <w:vAlign w:val="center"/>
          </w:tcPr>
          <w:p>
            <w:pPr>
              <w:jc w:val="center"/>
              <w:rPr>
                <w:rFonts w:hint="default" w:ascii="Times New Roman" w:hAnsi="Times New Roman" w:cs="Times New Roman"/>
                <w:szCs w:val="21"/>
              </w:rPr>
            </w:pPr>
            <w:r>
              <w:rPr>
                <w:rFonts w:hint="default" w:ascii="Times New Roman" w:hAnsi="Times New Roman" w:cs="Times New Roman"/>
                <w:szCs w:val="21"/>
              </w:rPr>
              <w:t>消防、给排水设施等</w:t>
            </w:r>
          </w:p>
        </w:tc>
        <w:tc>
          <w:tcPr>
            <w:tcW w:w="1194" w:type="dxa"/>
            <w:vMerge w:val="continue"/>
            <w:vAlign w:val="center"/>
          </w:tcPr>
          <w:p>
            <w:pPr>
              <w:jc w:val="center"/>
              <w:rPr>
                <w:rFonts w:hint="default" w:ascii="Times New Roman" w:hAnsi="Times New Roman" w:cs="Times New Roman"/>
                <w:szCs w:val="21"/>
              </w:rPr>
            </w:pPr>
          </w:p>
        </w:tc>
        <w:tc>
          <w:tcPr>
            <w:tcW w:w="993"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噪声、废气</w:t>
            </w:r>
          </w:p>
        </w:tc>
        <w:tc>
          <w:tcPr>
            <w:tcW w:w="155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Merge w:val="continue"/>
            <w:vAlign w:val="center"/>
          </w:tcPr>
          <w:p>
            <w:pPr>
              <w:jc w:val="center"/>
              <w:rPr>
                <w:rFonts w:hint="default" w:ascii="Times New Roman" w:hAnsi="Times New Roman" w:cs="Times New Roman"/>
                <w:szCs w:val="21"/>
              </w:rPr>
            </w:pPr>
          </w:p>
        </w:tc>
        <w:tc>
          <w:tcPr>
            <w:tcW w:w="2145"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供水</w:t>
            </w:r>
          </w:p>
        </w:tc>
        <w:tc>
          <w:tcPr>
            <w:tcW w:w="272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由大邑县市政管网提供</w:t>
            </w:r>
          </w:p>
        </w:tc>
        <w:tc>
          <w:tcPr>
            <w:tcW w:w="1194" w:type="dxa"/>
            <w:vMerge w:val="continue"/>
            <w:vAlign w:val="center"/>
          </w:tcPr>
          <w:p>
            <w:pPr>
              <w:jc w:val="center"/>
              <w:rPr>
                <w:rFonts w:hint="default" w:ascii="Times New Roman" w:hAnsi="Times New Roman" w:cs="Times New Roman"/>
                <w:szCs w:val="21"/>
              </w:rPr>
            </w:pPr>
          </w:p>
        </w:tc>
        <w:tc>
          <w:tcPr>
            <w:tcW w:w="993" w:type="dxa"/>
            <w:vMerge w:val="continue"/>
            <w:vAlign w:val="center"/>
          </w:tcPr>
          <w:p>
            <w:pPr>
              <w:jc w:val="center"/>
              <w:rPr>
                <w:rFonts w:hint="default" w:ascii="Times New Roman" w:hAnsi="Times New Roman" w:cs="Times New Roman"/>
                <w:szCs w:val="21"/>
              </w:rPr>
            </w:pPr>
          </w:p>
        </w:tc>
        <w:tc>
          <w:tcPr>
            <w:tcW w:w="155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Merge w:val="continue"/>
            <w:vAlign w:val="center"/>
          </w:tcPr>
          <w:p>
            <w:pPr>
              <w:jc w:val="center"/>
              <w:rPr>
                <w:rFonts w:hint="default" w:ascii="Times New Roman" w:hAnsi="Times New Roman" w:cs="Times New Roman"/>
                <w:szCs w:val="21"/>
              </w:rPr>
            </w:pPr>
          </w:p>
        </w:tc>
        <w:tc>
          <w:tcPr>
            <w:tcW w:w="2145"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供电</w:t>
            </w:r>
          </w:p>
        </w:tc>
        <w:tc>
          <w:tcPr>
            <w:tcW w:w="272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由大邑县供电局提供</w:t>
            </w:r>
          </w:p>
        </w:tc>
        <w:tc>
          <w:tcPr>
            <w:tcW w:w="1194" w:type="dxa"/>
            <w:vMerge w:val="continue"/>
            <w:vAlign w:val="center"/>
          </w:tcPr>
          <w:p>
            <w:pPr>
              <w:jc w:val="center"/>
              <w:rPr>
                <w:rFonts w:hint="default" w:ascii="Times New Roman" w:hAnsi="Times New Roman" w:cs="Times New Roman"/>
                <w:szCs w:val="21"/>
              </w:rPr>
            </w:pPr>
          </w:p>
        </w:tc>
        <w:tc>
          <w:tcPr>
            <w:tcW w:w="993" w:type="dxa"/>
            <w:vMerge w:val="continue"/>
            <w:vAlign w:val="center"/>
          </w:tcPr>
          <w:p>
            <w:pPr>
              <w:jc w:val="center"/>
              <w:rPr>
                <w:rFonts w:hint="default" w:ascii="Times New Roman" w:hAnsi="Times New Roman" w:cs="Times New Roman"/>
                <w:szCs w:val="21"/>
              </w:rPr>
            </w:pPr>
          </w:p>
        </w:tc>
        <w:tc>
          <w:tcPr>
            <w:tcW w:w="155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Merge w:val="continue"/>
            <w:vAlign w:val="center"/>
          </w:tcPr>
          <w:p>
            <w:pPr>
              <w:jc w:val="center"/>
              <w:rPr>
                <w:rFonts w:hint="default" w:ascii="Times New Roman" w:hAnsi="Times New Roman" w:cs="Times New Roman"/>
                <w:szCs w:val="21"/>
              </w:rPr>
            </w:pPr>
          </w:p>
        </w:tc>
        <w:tc>
          <w:tcPr>
            <w:tcW w:w="2145"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供气</w:t>
            </w:r>
          </w:p>
        </w:tc>
        <w:tc>
          <w:tcPr>
            <w:tcW w:w="272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由大邑县天然气公司提供</w:t>
            </w:r>
          </w:p>
        </w:tc>
        <w:tc>
          <w:tcPr>
            <w:tcW w:w="1194" w:type="dxa"/>
            <w:vMerge w:val="continue"/>
            <w:vAlign w:val="center"/>
          </w:tcPr>
          <w:p>
            <w:pPr>
              <w:jc w:val="center"/>
              <w:rPr>
                <w:rFonts w:hint="default" w:ascii="Times New Roman" w:hAnsi="Times New Roman" w:cs="Times New Roman"/>
                <w:szCs w:val="21"/>
              </w:rPr>
            </w:pPr>
          </w:p>
        </w:tc>
        <w:tc>
          <w:tcPr>
            <w:tcW w:w="993" w:type="dxa"/>
            <w:vMerge w:val="continue"/>
            <w:vAlign w:val="center"/>
          </w:tcPr>
          <w:p>
            <w:pPr>
              <w:jc w:val="center"/>
              <w:rPr>
                <w:rFonts w:hint="default" w:ascii="Times New Roman" w:hAnsi="Times New Roman" w:cs="Times New Roman"/>
                <w:szCs w:val="21"/>
              </w:rPr>
            </w:pPr>
          </w:p>
        </w:tc>
        <w:tc>
          <w:tcPr>
            <w:tcW w:w="155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Merge w:val="continue"/>
            <w:vAlign w:val="center"/>
          </w:tcPr>
          <w:p>
            <w:pPr>
              <w:jc w:val="center"/>
              <w:rPr>
                <w:rFonts w:hint="default" w:ascii="Times New Roman" w:hAnsi="Times New Roman" w:cs="Times New Roman"/>
                <w:szCs w:val="21"/>
              </w:rPr>
            </w:pPr>
          </w:p>
        </w:tc>
        <w:tc>
          <w:tcPr>
            <w:tcW w:w="4869" w:type="dxa"/>
            <w:gridSpan w:val="3"/>
            <w:vAlign w:val="center"/>
          </w:tcPr>
          <w:p>
            <w:pPr>
              <w:jc w:val="center"/>
              <w:rPr>
                <w:rFonts w:hint="default" w:ascii="Times New Roman" w:hAnsi="Times New Roman" w:cs="Times New Roman"/>
                <w:szCs w:val="21"/>
              </w:rPr>
            </w:pPr>
            <w:r>
              <w:rPr>
                <w:rFonts w:hint="default" w:ascii="Times New Roman" w:hAnsi="Times New Roman" w:cs="Times New Roman"/>
                <w:szCs w:val="21"/>
              </w:rPr>
              <w:t>消防水池、通讯、弱电系统</w:t>
            </w:r>
          </w:p>
        </w:tc>
        <w:tc>
          <w:tcPr>
            <w:tcW w:w="1194" w:type="dxa"/>
            <w:vMerge w:val="continue"/>
            <w:vAlign w:val="center"/>
          </w:tcPr>
          <w:p>
            <w:pPr>
              <w:jc w:val="center"/>
              <w:rPr>
                <w:rFonts w:hint="default" w:ascii="Times New Roman" w:hAnsi="Times New Roman" w:cs="Times New Roman"/>
                <w:szCs w:val="21"/>
              </w:rPr>
            </w:pPr>
          </w:p>
        </w:tc>
        <w:tc>
          <w:tcPr>
            <w:tcW w:w="993" w:type="dxa"/>
            <w:vMerge w:val="continue"/>
            <w:vAlign w:val="center"/>
          </w:tcPr>
          <w:p>
            <w:pPr>
              <w:jc w:val="center"/>
              <w:rPr>
                <w:rFonts w:hint="default" w:ascii="Times New Roman" w:hAnsi="Times New Roman" w:cs="Times New Roman"/>
                <w:szCs w:val="21"/>
              </w:rPr>
            </w:pPr>
          </w:p>
        </w:tc>
        <w:tc>
          <w:tcPr>
            <w:tcW w:w="155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环保设施</w:t>
            </w:r>
          </w:p>
        </w:tc>
        <w:tc>
          <w:tcPr>
            <w:tcW w:w="2145"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污水处理站</w:t>
            </w:r>
          </w:p>
        </w:tc>
        <w:tc>
          <w:tcPr>
            <w:tcW w:w="272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污水处理站处理能力为600t/d。</w:t>
            </w:r>
          </w:p>
        </w:tc>
        <w:tc>
          <w:tcPr>
            <w:tcW w:w="1194" w:type="dxa"/>
            <w:vMerge w:val="continue"/>
            <w:vAlign w:val="center"/>
          </w:tcPr>
          <w:p>
            <w:pPr>
              <w:jc w:val="center"/>
              <w:rPr>
                <w:rFonts w:hint="default" w:ascii="Times New Roman" w:hAnsi="Times New Roman" w:cs="Times New Roman"/>
                <w:szCs w:val="21"/>
              </w:rPr>
            </w:pPr>
          </w:p>
        </w:tc>
        <w:tc>
          <w:tcPr>
            <w:tcW w:w="99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污泥、污水</w:t>
            </w:r>
          </w:p>
        </w:tc>
        <w:tc>
          <w:tcPr>
            <w:tcW w:w="155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Merge w:val="continue"/>
            <w:vAlign w:val="center"/>
          </w:tcPr>
          <w:p>
            <w:pPr>
              <w:jc w:val="center"/>
              <w:rPr>
                <w:rFonts w:hint="default" w:ascii="Times New Roman" w:hAnsi="Times New Roman" w:cs="Times New Roman"/>
                <w:szCs w:val="21"/>
              </w:rPr>
            </w:pPr>
          </w:p>
        </w:tc>
        <w:tc>
          <w:tcPr>
            <w:tcW w:w="2145"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垃圾房</w:t>
            </w:r>
          </w:p>
        </w:tc>
        <w:tc>
          <w:tcPr>
            <w:tcW w:w="272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对生活垃圾进行暂存</w:t>
            </w:r>
          </w:p>
        </w:tc>
        <w:tc>
          <w:tcPr>
            <w:tcW w:w="1194" w:type="dxa"/>
            <w:vMerge w:val="continue"/>
            <w:vAlign w:val="center"/>
          </w:tcPr>
          <w:p>
            <w:pPr>
              <w:jc w:val="center"/>
              <w:rPr>
                <w:rFonts w:hint="default" w:ascii="Times New Roman" w:hAnsi="Times New Roman" w:cs="Times New Roman"/>
                <w:szCs w:val="21"/>
              </w:rPr>
            </w:pPr>
          </w:p>
        </w:tc>
        <w:tc>
          <w:tcPr>
            <w:tcW w:w="99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垃圾、恶臭</w:t>
            </w:r>
          </w:p>
        </w:tc>
        <w:tc>
          <w:tcPr>
            <w:tcW w:w="155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同环评</w:t>
            </w:r>
          </w:p>
        </w:tc>
      </w:tr>
    </w:tbl>
    <w:p>
      <w:pPr>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szCs w:val="21"/>
        </w:rPr>
        <w:t>备注：1.本项目的</w:t>
      </w:r>
      <w:r>
        <w:rPr>
          <w:rFonts w:hint="default" w:ascii="Times New Roman" w:hAnsi="Times New Roman" w:cs="Times New Roman"/>
          <w:bCs/>
          <w:szCs w:val="21"/>
        </w:rPr>
        <w:t>传染病区</w:t>
      </w:r>
      <w:r>
        <w:rPr>
          <w:rFonts w:hint="default" w:ascii="Times New Roman" w:hAnsi="Times New Roman" w:cs="Times New Roman"/>
          <w:szCs w:val="21"/>
        </w:rPr>
        <w:t>设计</w:t>
      </w:r>
      <w:r>
        <w:rPr>
          <w:rFonts w:hint="default" w:ascii="Times New Roman" w:hAnsi="Times New Roman" w:cs="Times New Roman"/>
          <w:bCs/>
          <w:szCs w:val="21"/>
        </w:rPr>
        <w:t>在各科室预留出专门区域作为隔离病房，但是实际并未投入使用，已改做普通病房使用</w:t>
      </w:r>
      <w:r>
        <w:rPr>
          <w:rFonts w:hint="default" w:ascii="Times New Roman" w:hAnsi="Times New Roman" w:cs="Times New Roman"/>
          <w:szCs w:val="21"/>
        </w:rPr>
        <w:t>，情况说明</w:t>
      </w:r>
      <w:r>
        <w:rPr>
          <w:rFonts w:hint="default" w:ascii="Times New Roman" w:hAnsi="Times New Roman" w:cs="Times New Roman"/>
          <w:bCs/>
          <w:szCs w:val="21"/>
        </w:rPr>
        <w:t>见附件9；</w:t>
      </w:r>
      <w:r>
        <w:rPr>
          <w:rFonts w:hint="default" w:ascii="Times New Roman" w:hAnsi="Times New Roman" w:cs="Times New Roman"/>
          <w:szCs w:val="21"/>
        </w:rPr>
        <w:t>2.项目实际建设情况见附件12。</w:t>
      </w:r>
    </w:p>
    <w:bookmarkEnd w:id="13"/>
    <w:p>
      <w:pPr>
        <w:spacing w:line="360" w:lineRule="auto"/>
        <w:ind w:firstLine="420" w:firstLineChars="0"/>
        <w:jc w:val="both"/>
        <w:outlineLvl w:val="1"/>
        <w:rPr>
          <w:rFonts w:hint="default" w:ascii="Times New Roman" w:hAnsi="Times New Roman" w:eastAsia="宋体" w:cs="Times New Roman"/>
          <w:b w:val="0"/>
          <w:bCs w:val="0"/>
          <w:sz w:val="24"/>
          <w:szCs w:val="24"/>
          <w:lang w:val="en-US" w:eastAsia="zh-CN"/>
        </w:rPr>
        <w:sectPr>
          <w:pgSz w:w="11906" w:h="16838"/>
          <w:pgMar w:top="1588" w:right="1361" w:bottom="907" w:left="1361"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14" w:name="_Toc5455092"/>
      <w:bookmarkStart w:id="15" w:name="_Toc520265294"/>
      <w:bookmarkStart w:id="16" w:name="_Toc521119692"/>
      <w:bookmarkStart w:id="17" w:name="_Toc520237262"/>
      <w:bookmarkStart w:id="18" w:name="_Toc521638332"/>
      <w:bookmarkStart w:id="19" w:name="_Toc5189434"/>
      <w:bookmarkStart w:id="20" w:name="_Toc519879593"/>
      <w:bookmarkStart w:id="21" w:name="_Toc2939473"/>
    </w:p>
    <w:p>
      <w:pPr>
        <w:spacing w:line="360" w:lineRule="auto"/>
        <w:outlineLvl w:val="0"/>
        <w:rPr>
          <w:rFonts w:hint="default" w:ascii="Times New Roman" w:hAnsi="Times New Roman" w:eastAsia="宋体" w:cs="Times New Roman"/>
          <w:b/>
          <w:bCs/>
          <w:sz w:val="30"/>
          <w:szCs w:val="30"/>
        </w:rPr>
      </w:pPr>
      <w:bookmarkStart w:id="22" w:name="_Toc31322"/>
      <w:r>
        <w:rPr>
          <w:rFonts w:hint="default" w:ascii="Times New Roman" w:hAnsi="Times New Roman" w:eastAsia="宋体" w:cs="Times New Roman"/>
          <w:b/>
          <w:bCs/>
          <w:sz w:val="30"/>
          <w:szCs w:val="30"/>
        </w:rPr>
        <w:t>4环境保护设施</w:t>
      </w:r>
      <w:bookmarkEnd w:id="22"/>
    </w:p>
    <w:p>
      <w:pPr>
        <w:spacing w:line="360" w:lineRule="auto"/>
        <w:outlineLvl w:val="1"/>
        <w:rPr>
          <w:rFonts w:hint="default" w:ascii="Times New Roman" w:hAnsi="Times New Roman" w:eastAsia="宋体" w:cs="Times New Roman"/>
          <w:b/>
          <w:bCs/>
          <w:sz w:val="28"/>
          <w:szCs w:val="24"/>
        </w:rPr>
      </w:pPr>
      <w:bookmarkStart w:id="23" w:name="_Toc13690"/>
      <w:r>
        <w:rPr>
          <w:rFonts w:hint="default" w:ascii="Times New Roman" w:hAnsi="Times New Roman" w:eastAsia="宋体" w:cs="Times New Roman"/>
          <w:b/>
          <w:bCs/>
          <w:sz w:val="28"/>
          <w:szCs w:val="24"/>
        </w:rPr>
        <w:t>4.1污染物治理/处置设施</w:t>
      </w:r>
      <w:bookmarkEnd w:id="23"/>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4.1.1废水</w:t>
      </w:r>
    </w:p>
    <w:p>
      <w:pPr>
        <w:spacing w:line="360" w:lineRule="auto"/>
        <w:rPr>
          <w:rFonts w:hint="default" w:ascii="Times New Roman" w:hAnsi="Times New Roman" w:cs="Times New Roman"/>
          <w:bCs/>
          <w:sz w:val="24"/>
        </w:rPr>
      </w:pPr>
      <w:r>
        <w:rPr>
          <w:rFonts w:hint="default" w:ascii="Times New Roman" w:hAnsi="Times New Roman" w:cs="Times New Roman"/>
          <w:b/>
          <w:bCs/>
          <w:sz w:val="24"/>
          <w:lang w:eastAsia="zh-CN"/>
        </w:rPr>
        <w:t>（</w:t>
      </w:r>
      <w:r>
        <w:rPr>
          <w:rFonts w:hint="default" w:ascii="Times New Roman" w:hAnsi="Times New Roman" w:cs="Times New Roman"/>
          <w:b/>
          <w:bCs/>
          <w:sz w:val="24"/>
          <w:lang w:val="en-US" w:eastAsia="zh-CN"/>
        </w:rPr>
        <w:t>1</w:t>
      </w:r>
      <w:r>
        <w:rPr>
          <w:rFonts w:hint="default" w:ascii="Times New Roman" w:hAnsi="Times New Roman" w:cs="Times New Roman"/>
          <w:b/>
          <w:bCs/>
          <w:sz w:val="24"/>
          <w:lang w:eastAsia="zh-CN"/>
        </w:rPr>
        <w:t>）</w:t>
      </w:r>
      <w:r>
        <w:rPr>
          <w:rFonts w:hint="default" w:ascii="Times New Roman" w:hAnsi="Times New Roman" w:cs="Times New Roman"/>
          <w:b/>
          <w:bCs/>
          <w:sz w:val="24"/>
        </w:rPr>
        <w:t>生活废水：</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生活废水包括病人、家属、医护人员、后勤办公人员的冲厕、盥洗等排水和楼内卫生排水生活污水经预处理池预处理后进入污水处理站。</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食堂、厨房及就餐人员产生的含有废水经隔油池处理后进入污水处理站。</w:t>
      </w:r>
    </w:p>
    <w:p>
      <w:pPr>
        <w:spacing w:line="360" w:lineRule="auto"/>
        <w:rPr>
          <w:rFonts w:hint="default" w:ascii="Times New Roman" w:hAnsi="Times New Roman" w:cs="Times New Roman"/>
          <w:b/>
          <w:bCs/>
          <w:sz w:val="24"/>
        </w:rPr>
      </w:pPr>
      <w:r>
        <w:rPr>
          <w:rFonts w:hint="default" w:ascii="Times New Roman" w:hAnsi="Times New Roman" w:cs="Times New Roman"/>
          <w:b/>
          <w:bCs/>
          <w:sz w:val="24"/>
          <w:lang w:eastAsia="zh-CN"/>
        </w:rPr>
        <w:t>（</w:t>
      </w:r>
      <w:r>
        <w:rPr>
          <w:rFonts w:hint="default" w:ascii="Times New Roman" w:hAnsi="Times New Roman" w:cs="Times New Roman"/>
          <w:b/>
          <w:bCs/>
          <w:sz w:val="24"/>
          <w:lang w:val="en-US" w:eastAsia="zh-CN"/>
        </w:rPr>
        <w:t>2</w:t>
      </w:r>
      <w:r>
        <w:rPr>
          <w:rFonts w:hint="default" w:ascii="Times New Roman" w:hAnsi="Times New Roman" w:cs="Times New Roman"/>
          <w:b/>
          <w:bCs/>
          <w:sz w:val="24"/>
          <w:lang w:eastAsia="zh-CN"/>
        </w:rPr>
        <w:t>）</w:t>
      </w:r>
      <w:r>
        <w:rPr>
          <w:rFonts w:hint="default" w:ascii="Times New Roman" w:hAnsi="Times New Roman" w:cs="Times New Roman"/>
          <w:b/>
          <w:bCs/>
          <w:sz w:val="24"/>
        </w:rPr>
        <w:t>医疗废水</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医疗废水主要来自各医疗科室，全部医疗废水经预处理池后进入污水处理站处理。其中，检验科废水属于危险废物，应单独收集，交有资质单位处置。</w:t>
      </w:r>
    </w:p>
    <w:p>
      <w:pPr>
        <w:spacing w:line="360" w:lineRule="auto"/>
        <w:rPr>
          <w:rFonts w:hint="default" w:ascii="Times New Roman" w:hAnsi="Times New Roman" w:cs="Times New Roman"/>
          <w:b/>
          <w:bCs/>
          <w:sz w:val="24"/>
        </w:rPr>
      </w:pPr>
      <w:r>
        <w:rPr>
          <w:rFonts w:hint="default" w:ascii="Times New Roman" w:hAnsi="Times New Roman" w:cs="Times New Roman"/>
          <w:b/>
          <w:bCs/>
          <w:sz w:val="24"/>
          <w:lang w:eastAsia="zh-CN"/>
        </w:rPr>
        <w:t>（</w:t>
      </w:r>
      <w:r>
        <w:rPr>
          <w:rFonts w:hint="default" w:ascii="Times New Roman" w:hAnsi="Times New Roman" w:cs="Times New Roman"/>
          <w:b/>
          <w:bCs/>
          <w:sz w:val="24"/>
          <w:lang w:val="en-US" w:eastAsia="zh-CN"/>
        </w:rPr>
        <w:t>3</w:t>
      </w:r>
      <w:r>
        <w:rPr>
          <w:rFonts w:hint="default" w:ascii="Times New Roman" w:hAnsi="Times New Roman" w:cs="Times New Roman"/>
          <w:b/>
          <w:bCs/>
          <w:sz w:val="24"/>
          <w:lang w:eastAsia="zh-CN"/>
        </w:rPr>
        <w:t>）</w:t>
      </w:r>
      <w:r>
        <w:rPr>
          <w:rFonts w:hint="default" w:ascii="Times New Roman" w:hAnsi="Times New Roman" w:cs="Times New Roman"/>
          <w:b/>
          <w:bCs/>
          <w:sz w:val="24"/>
        </w:rPr>
        <w:t xml:space="preserve"> 废水水量</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由于该院生活废水及医疗废水并无分流，没有分开计量，因此只有总污水排放量统计，总排放量约为430t/d。</w:t>
      </w:r>
    </w:p>
    <w:p>
      <w:pPr>
        <w:spacing w:line="360" w:lineRule="auto"/>
        <w:ind w:firstLine="480" w:firstLineChars="200"/>
        <w:rPr>
          <w:rFonts w:hint="default" w:ascii="Times New Roman" w:hAnsi="Times New Roman" w:cs="Times New Roman"/>
          <w:bCs/>
          <w:sz w:val="24"/>
          <w:highlight w:val="yellow"/>
        </w:rPr>
      </w:pPr>
      <w:r>
        <w:rPr>
          <w:rFonts w:hint="default" w:ascii="Times New Roman" w:hAnsi="Times New Roman" w:cs="Times New Roman"/>
          <w:bCs/>
          <w:sz w:val="24"/>
        </w:rPr>
        <w:t>项目营运期废水主要为患者及医护人员的生活污水、医疗废水以及食堂的含油废水等。生活污水、医疗废水以及食堂的含油废水全部进入污水处理站处理达标后排入排洪渠，最终进入斜江河。</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污水处理站设计处理能力600t/d,处理工艺流程，见图</w:t>
      </w:r>
      <w:r>
        <w:rPr>
          <w:rFonts w:hint="default" w:ascii="Times New Roman" w:hAnsi="Times New Roman" w:cs="Times New Roman"/>
          <w:bCs/>
          <w:sz w:val="24"/>
          <w:lang w:val="en-US" w:eastAsia="zh-CN"/>
        </w:rPr>
        <w:t>4</w:t>
      </w:r>
      <w:r>
        <w:rPr>
          <w:rFonts w:hint="default" w:ascii="Times New Roman" w:hAnsi="Times New Roman" w:cs="Times New Roman"/>
          <w:bCs/>
          <w:sz w:val="24"/>
        </w:rPr>
        <w:t>-1</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object>
          <v:shape id="_x0000_i1025" o:spt="75" type="#_x0000_t75" style="height:146.65pt;width:426.8pt;" o:ole="t" filled="f" stroked="f" coordsize="21600,21600">
            <v:path/>
            <v:fill on="f" focussize="0,0"/>
            <v:stroke on="f"/>
            <v:imagedata r:id="rId14" o:title=""/>
            <o:lock v:ext="edit" aspectratio="t"/>
            <w10:wrap type="none"/>
            <w10:anchorlock/>
          </v:shape>
          <o:OLEObject Type="Embed" ProgID="Visio.Drawing.11" ShapeID="_x0000_i1025" DrawAspect="Content" ObjectID="_1468075725" r:id="rId13">
            <o:LockedField>false</o:LockedField>
          </o:OLEObject>
        </w:object>
      </w:r>
    </w:p>
    <w:p>
      <w:pPr>
        <w:spacing w:line="360" w:lineRule="auto"/>
        <w:jc w:val="center"/>
        <w:rPr>
          <w:rFonts w:hint="default" w:ascii="Times New Roman" w:hAnsi="Times New Roman" w:cs="Times New Roman"/>
          <w:b/>
          <w:bCs/>
          <w:sz w:val="24"/>
        </w:rPr>
      </w:pPr>
      <w:r>
        <w:rPr>
          <w:rFonts w:hint="default" w:ascii="Times New Roman" w:hAnsi="Times New Roman" w:cs="Times New Roman"/>
          <w:b/>
          <w:bCs/>
          <w:sz w:val="24"/>
        </w:rPr>
        <w:t>图</w:t>
      </w:r>
      <w:r>
        <w:rPr>
          <w:rFonts w:hint="default" w:ascii="Times New Roman" w:hAnsi="Times New Roman" w:cs="Times New Roman"/>
          <w:b/>
          <w:bCs/>
          <w:sz w:val="24"/>
          <w:lang w:val="en-US" w:eastAsia="zh-CN"/>
        </w:rPr>
        <w:t>4</w:t>
      </w:r>
      <w:r>
        <w:rPr>
          <w:rFonts w:hint="default" w:ascii="Times New Roman" w:hAnsi="Times New Roman" w:cs="Times New Roman"/>
          <w:b/>
          <w:bCs/>
          <w:sz w:val="24"/>
        </w:rPr>
        <w:t>-1  废水处理流程图</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4.1.2废气</w:t>
      </w:r>
    </w:p>
    <w:bookmarkEnd w:id="14"/>
    <w:bookmarkEnd w:id="15"/>
    <w:bookmarkEnd w:id="16"/>
    <w:bookmarkEnd w:id="17"/>
    <w:bookmarkEnd w:id="18"/>
    <w:bookmarkEnd w:id="19"/>
    <w:bookmarkEnd w:id="20"/>
    <w:bookmarkEnd w:id="21"/>
    <w:p>
      <w:pPr>
        <w:spacing w:line="360" w:lineRule="auto"/>
        <w:ind w:firstLine="480" w:firstLineChars="200"/>
        <w:rPr>
          <w:rFonts w:hint="default" w:ascii="Times New Roman" w:hAnsi="Times New Roman" w:cs="Times New Roman"/>
          <w:bCs/>
          <w:sz w:val="24"/>
        </w:rPr>
      </w:pPr>
      <w:bookmarkStart w:id="24" w:name="_Toc3075"/>
      <w:r>
        <w:rPr>
          <w:rFonts w:hint="default" w:ascii="Times New Roman" w:hAnsi="Times New Roman" w:cs="Times New Roman"/>
          <w:bCs/>
          <w:sz w:val="24"/>
        </w:rPr>
        <w:t>本项目产生的大气污染物主要为食堂油烟、备用柴油发电机废气及蒸汽锅炉废气，其中食堂产生的油烟经油烟收集装置收集后，通过油烟净化器处理后排放；本项目设有一台蒸汽锅炉，主要污染物为二氧化硫、氮氧化物、颗粒物；</w:t>
      </w:r>
    </w:p>
    <w:p>
      <w:pPr>
        <w:spacing w:line="360" w:lineRule="auto"/>
        <w:ind w:firstLine="420" w:firstLineChars="0"/>
        <w:outlineLvl w:val="1"/>
        <w:rPr>
          <w:rFonts w:hint="default" w:ascii="Times New Roman" w:hAnsi="Times New Roman" w:cs="Times New Roman"/>
          <w:bCs/>
          <w:sz w:val="24"/>
        </w:rPr>
      </w:pPr>
      <w:r>
        <w:rPr>
          <w:rFonts w:hint="default" w:ascii="Times New Roman" w:hAnsi="Times New Roman" w:cs="Times New Roman"/>
          <w:bCs/>
          <w:sz w:val="24"/>
        </w:rPr>
        <w:t>本项目设置的备用柴油发电机，在医院停电时候应急使用，其使用频率极低，由于柴油发电机安装于户外（见附图），不具备有组织检测条件，因此，2016年10月18～19日，针对柴油发电机排放废气进行无组织排放补测。</w:t>
      </w:r>
    </w:p>
    <w:p>
      <w:pPr>
        <w:spacing w:line="360" w:lineRule="auto"/>
        <w:outlineLvl w:val="1"/>
        <w:rPr>
          <w:rFonts w:hint="default" w:ascii="Times New Roman" w:hAnsi="Times New Roman" w:cs="Times New Roman"/>
          <w:b/>
          <w:bCs/>
          <w:color w:val="auto"/>
          <w:sz w:val="24"/>
          <w:szCs w:val="21"/>
          <w:lang w:val="en-US" w:eastAsia="zh-CN"/>
        </w:rPr>
      </w:pPr>
      <w:r>
        <w:rPr>
          <w:rFonts w:hint="default" w:ascii="Times New Roman" w:hAnsi="Times New Roman" w:cs="Times New Roman"/>
          <w:b/>
          <w:bCs/>
          <w:color w:val="auto"/>
          <w:sz w:val="24"/>
          <w:szCs w:val="21"/>
          <w:lang w:val="en-US" w:eastAsia="zh-CN"/>
        </w:rPr>
        <w:t>4.1.3噪声</w:t>
      </w:r>
    </w:p>
    <w:p>
      <w:pPr>
        <w:spacing w:line="360" w:lineRule="auto"/>
        <w:ind w:firstLine="600" w:firstLineChars="250"/>
        <w:jc w:val="center"/>
        <w:rPr>
          <w:rFonts w:hint="default" w:ascii="Times New Roman" w:hAnsi="Times New Roman" w:cs="Times New Roman"/>
          <w:b/>
          <w:color w:val="auto"/>
          <w:sz w:val="24"/>
          <w:szCs w:val="24"/>
        </w:rPr>
      </w:pPr>
      <w:r>
        <w:rPr>
          <w:rFonts w:hint="default" w:ascii="Times New Roman" w:hAnsi="Times New Roman" w:cs="Times New Roman"/>
          <w:bCs/>
          <w:sz w:val="24"/>
        </w:rPr>
        <w:t>项目运营后的噪声主要为水泵、发电机、风机、中央空调及食堂油烟净化器产生的噪声。</w:t>
      </w:r>
      <w:r>
        <w:rPr>
          <w:rFonts w:hint="default" w:ascii="Times New Roman" w:hAnsi="Times New Roman" w:cs="Times New Roman"/>
          <w:sz w:val="24"/>
        </w:rPr>
        <w:t>产生噪声的设备，利用墙体建筑隔声，且选用低噪声设备，噪声可达标排放。</w:t>
      </w:r>
      <w:r>
        <w:rPr>
          <w:rFonts w:hint="default" w:ascii="Times New Roman" w:hAnsi="Times New Roman" w:cs="Times New Roman"/>
          <w:b/>
          <w:color w:val="auto"/>
          <w:sz w:val="24"/>
          <w:szCs w:val="24"/>
        </w:rPr>
        <w:t xml:space="preserve">               </w:t>
      </w:r>
    </w:p>
    <w:p>
      <w:pPr>
        <w:spacing w:line="360" w:lineRule="auto"/>
        <w:outlineLvl w:val="1"/>
        <w:rPr>
          <w:rFonts w:hint="default" w:ascii="Times New Roman" w:hAnsi="Times New Roman" w:cs="Times New Roman"/>
          <w:b/>
          <w:bCs/>
          <w:color w:val="auto"/>
          <w:sz w:val="24"/>
          <w:szCs w:val="21"/>
          <w:lang w:val="en-US" w:eastAsia="zh-CN"/>
        </w:rPr>
      </w:pPr>
      <w:r>
        <w:rPr>
          <w:rFonts w:hint="default" w:ascii="Times New Roman" w:hAnsi="Times New Roman" w:cs="Times New Roman"/>
          <w:b/>
          <w:bCs/>
          <w:color w:val="auto"/>
          <w:sz w:val="24"/>
          <w:szCs w:val="21"/>
          <w:lang w:val="en-US" w:eastAsia="zh-CN"/>
        </w:rPr>
        <w:t>4.1.4固体废物</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项目营运期固废主要为医疗废物、生活垃圾、食堂残渣、污水处理站底泥等。医疗废物、污水处理站底泥、检验科废水等属于危险废物，交有资质单位（成都瀚洋环保实业有限公司、四川兴蓉环保科技有限公司）处理。其他都属于一般废物，交由环卫部门定时清运。</w:t>
      </w:r>
    </w:p>
    <w:bookmarkEnd w:id="24"/>
    <w:p>
      <w:pPr>
        <w:spacing w:line="360" w:lineRule="auto"/>
        <w:ind w:firstLine="0"/>
        <w:outlineLvl w:val="1"/>
        <w:rPr>
          <w:rFonts w:hint="default" w:ascii="Times New Roman" w:hAnsi="Times New Roman" w:eastAsia="宋体" w:cs="Times New Roman"/>
          <w:b/>
          <w:bCs/>
          <w:sz w:val="28"/>
          <w:lang w:eastAsia="zh-CN"/>
        </w:rPr>
      </w:pPr>
      <w:bookmarkStart w:id="25" w:name="_Toc28380"/>
      <w:r>
        <w:rPr>
          <w:rFonts w:hint="default" w:ascii="Times New Roman" w:hAnsi="Times New Roman" w:eastAsia="宋体" w:cs="Times New Roman"/>
          <w:b/>
          <w:bCs/>
          <w:sz w:val="28"/>
        </w:rPr>
        <w:t>4.</w:t>
      </w:r>
      <w:r>
        <w:rPr>
          <w:rFonts w:hint="default" w:ascii="Times New Roman" w:hAnsi="Times New Roman" w:eastAsia="宋体" w:cs="Times New Roman"/>
          <w:b/>
          <w:bCs/>
          <w:sz w:val="28"/>
          <w:lang w:val="en-US" w:eastAsia="zh-CN"/>
        </w:rPr>
        <w:t>2</w:t>
      </w:r>
      <w:r>
        <w:rPr>
          <w:rFonts w:hint="default" w:ascii="Times New Roman" w:hAnsi="Times New Roman" w:eastAsia="宋体" w:cs="Times New Roman"/>
          <w:b/>
          <w:bCs/>
          <w:sz w:val="28"/>
        </w:rPr>
        <w:t>环保设施投资</w:t>
      </w:r>
      <w:bookmarkEnd w:id="25"/>
      <w:r>
        <w:rPr>
          <w:rFonts w:hint="default" w:ascii="Times New Roman" w:hAnsi="Times New Roman" w:cs="Times New Roman"/>
          <w:b/>
          <w:bCs/>
          <w:sz w:val="28"/>
          <w:lang w:eastAsia="zh-CN"/>
        </w:rPr>
        <w:t>情况</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本项目实际总投资4589万元，其中环保投资384万元，约占总投资的8.4%。环保投资一览表见表</w:t>
      </w:r>
      <w:r>
        <w:rPr>
          <w:rFonts w:hint="default" w:ascii="Times New Roman" w:hAnsi="Times New Roman" w:cs="Times New Roman"/>
          <w:bCs/>
          <w:sz w:val="24"/>
          <w:lang w:val="en-US" w:eastAsia="zh-CN"/>
        </w:rPr>
        <w:t>4</w:t>
      </w:r>
      <w:r>
        <w:rPr>
          <w:rFonts w:hint="default" w:ascii="Times New Roman" w:hAnsi="Times New Roman" w:cs="Times New Roman"/>
          <w:bCs/>
          <w:sz w:val="24"/>
        </w:rPr>
        <w:t>-1。</w:t>
      </w:r>
    </w:p>
    <w:p>
      <w:pPr>
        <w:spacing w:before="312" w:beforeLines="100" w:line="360" w:lineRule="auto"/>
        <w:ind w:firstLine="482"/>
        <w:jc w:val="center"/>
        <w:rPr>
          <w:rFonts w:hint="default" w:ascii="Times New Roman" w:hAnsi="Times New Roman" w:cs="Times New Roman"/>
        </w:rPr>
      </w:pPr>
      <w:r>
        <w:rPr>
          <w:rFonts w:hint="default" w:ascii="Times New Roman" w:hAnsi="Times New Roman" w:cs="Times New Roman"/>
          <w:b/>
          <w:sz w:val="24"/>
        </w:rPr>
        <w:t xml:space="preserve">                表</w:t>
      </w:r>
      <w:r>
        <w:rPr>
          <w:rFonts w:hint="default" w:ascii="Times New Roman" w:hAnsi="Times New Roman" w:cs="Times New Roman"/>
          <w:b/>
          <w:sz w:val="24"/>
          <w:lang w:val="en-US" w:eastAsia="zh-CN"/>
        </w:rPr>
        <w:t>4</w:t>
      </w:r>
      <w:r>
        <w:rPr>
          <w:rFonts w:hint="default" w:ascii="Times New Roman" w:hAnsi="Times New Roman" w:cs="Times New Roman"/>
          <w:b/>
          <w:sz w:val="24"/>
        </w:rPr>
        <w:t xml:space="preserve">-1   大邑县人民医院环保投资一览表        </w:t>
      </w:r>
      <w:r>
        <w:rPr>
          <w:rFonts w:hint="default" w:ascii="Times New Roman" w:hAnsi="Times New Roman" w:cs="Times New Roman"/>
          <w:b/>
          <w:sz w:val="22"/>
        </w:rPr>
        <w:t xml:space="preserve"> </w:t>
      </w:r>
      <w:r>
        <w:rPr>
          <w:rFonts w:hint="default" w:ascii="Times New Roman" w:hAnsi="Times New Roman" w:cs="Times New Roman"/>
        </w:rPr>
        <w:t>单位：万元</w:t>
      </w:r>
    </w:p>
    <w:tbl>
      <w:tblPr>
        <w:tblStyle w:val="22"/>
        <w:tblW w:w="9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3261"/>
        <w:gridCol w:w="1134"/>
        <w:gridCol w:w="2835"/>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03" w:type="dxa"/>
            <w:vAlign w:val="center"/>
          </w:tcPr>
          <w:p>
            <w:pPr>
              <w:spacing w:line="240" w:lineRule="auto"/>
              <w:contextualSpacing/>
              <w:jc w:val="center"/>
              <w:rPr>
                <w:rFonts w:hint="default" w:ascii="Times New Roman" w:hAnsi="Times New Roman" w:cs="Times New Roman"/>
                <w:b/>
                <w:szCs w:val="21"/>
              </w:rPr>
            </w:pPr>
            <w:r>
              <w:rPr>
                <w:rFonts w:hint="default" w:ascii="Times New Roman" w:hAnsi="Times New Roman" w:cs="Times New Roman"/>
                <w:b/>
                <w:szCs w:val="21"/>
              </w:rPr>
              <w:t>项目</w:t>
            </w:r>
          </w:p>
        </w:tc>
        <w:tc>
          <w:tcPr>
            <w:tcW w:w="3261" w:type="dxa"/>
            <w:vAlign w:val="center"/>
          </w:tcPr>
          <w:p>
            <w:pPr>
              <w:spacing w:line="240" w:lineRule="auto"/>
              <w:contextualSpacing/>
              <w:jc w:val="center"/>
              <w:rPr>
                <w:rFonts w:hint="default" w:ascii="Times New Roman" w:hAnsi="Times New Roman" w:cs="Times New Roman"/>
                <w:b/>
                <w:szCs w:val="21"/>
              </w:rPr>
            </w:pPr>
            <w:r>
              <w:rPr>
                <w:rFonts w:hint="default" w:ascii="Times New Roman" w:hAnsi="Times New Roman" w:cs="Times New Roman"/>
                <w:b/>
                <w:szCs w:val="21"/>
              </w:rPr>
              <w:t>环保措施</w:t>
            </w:r>
          </w:p>
        </w:tc>
        <w:tc>
          <w:tcPr>
            <w:tcW w:w="1134" w:type="dxa"/>
            <w:vAlign w:val="center"/>
          </w:tcPr>
          <w:p>
            <w:pPr>
              <w:spacing w:line="240" w:lineRule="auto"/>
              <w:contextualSpacing/>
              <w:jc w:val="center"/>
              <w:rPr>
                <w:rFonts w:hint="default" w:ascii="Times New Roman" w:hAnsi="Times New Roman" w:cs="Times New Roman"/>
                <w:b/>
                <w:szCs w:val="21"/>
              </w:rPr>
            </w:pPr>
            <w:r>
              <w:rPr>
                <w:rFonts w:hint="default" w:ascii="Times New Roman" w:hAnsi="Times New Roman" w:cs="Times New Roman"/>
                <w:b/>
                <w:szCs w:val="21"/>
              </w:rPr>
              <w:t>投资估算</w:t>
            </w:r>
          </w:p>
        </w:tc>
        <w:tc>
          <w:tcPr>
            <w:tcW w:w="2835" w:type="dxa"/>
            <w:vAlign w:val="center"/>
          </w:tcPr>
          <w:p>
            <w:pPr>
              <w:spacing w:line="240" w:lineRule="auto"/>
              <w:contextualSpacing/>
              <w:jc w:val="center"/>
              <w:rPr>
                <w:rFonts w:hint="default" w:ascii="Times New Roman" w:hAnsi="Times New Roman" w:cs="Times New Roman"/>
                <w:b/>
                <w:szCs w:val="21"/>
              </w:rPr>
            </w:pPr>
            <w:r>
              <w:rPr>
                <w:rFonts w:hint="default" w:ascii="Times New Roman" w:hAnsi="Times New Roman" w:cs="Times New Roman"/>
                <w:b/>
                <w:szCs w:val="21"/>
              </w:rPr>
              <w:t>实际建设情况</w:t>
            </w:r>
          </w:p>
        </w:tc>
        <w:tc>
          <w:tcPr>
            <w:tcW w:w="789" w:type="dxa"/>
            <w:vAlign w:val="center"/>
          </w:tcPr>
          <w:p>
            <w:pPr>
              <w:spacing w:line="240" w:lineRule="auto"/>
              <w:contextualSpacing/>
              <w:jc w:val="center"/>
              <w:rPr>
                <w:rFonts w:hint="default" w:ascii="Times New Roman" w:hAnsi="Times New Roman" w:cs="Times New Roman"/>
                <w:b/>
                <w:szCs w:val="21"/>
              </w:rPr>
            </w:pPr>
            <w:r>
              <w:rPr>
                <w:rFonts w:hint="default" w:ascii="Times New Roman" w:hAnsi="Times New Roman" w:cs="Times New Roman"/>
                <w:b/>
                <w:szCs w:val="21"/>
              </w:rPr>
              <w:t>实际投资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4364" w:type="dxa"/>
            <w:gridSpan w:val="2"/>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施工期环保措施</w:t>
            </w:r>
          </w:p>
        </w:tc>
        <w:tc>
          <w:tcPr>
            <w:tcW w:w="1134"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50</w:t>
            </w:r>
          </w:p>
        </w:tc>
        <w:tc>
          <w:tcPr>
            <w:tcW w:w="2835"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包括洒水、冲洗、场地硬化、覆盖、绿化维护等</w:t>
            </w:r>
          </w:p>
        </w:tc>
        <w:tc>
          <w:tcPr>
            <w:tcW w:w="789"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03" w:type="dxa"/>
            <w:vMerge w:val="restart"/>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废水治理</w:t>
            </w:r>
          </w:p>
        </w:tc>
        <w:tc>
          <w:tcPr>
            <w:tcW w:w="3261"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污水处理站</w:t>
            </w:r>
          </w:p>
        </w:tc>
        <w:tc>
          <w:tcPr>
            <w:tcW w:w="1134"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200</w:t>
            </w:r>
          </w:p>
        </w:tc>
        <w:tc>
          <w:tcPr>
            <w:tcW w:w="2835"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污水处理站一座</w:t>
            </w:r>
          </w:p>
        </w:tc>
        <w:tc>
          <w:tcPr>
            <w:tcW w:w="789"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03" w:type="dxa"/>
            <w:vMerge w:val="continue"/>
            <w:vAlign w:val="center"/>
          </w:tcPr>
          <w:p>
            <w:pPr>
              <w:spacing w:line="240" w:lineRule="auto"/>
              <w:contextualSpacing/>
              <w:jc w:val="center"/>
              <w:rPr>
                <w:rFonts w:hint="default" w:ascii="Times New Roman" w:hAnsi="Times New Roman" w:cs="Times New Roman"/>
                <w:szCs w:val="21"/>
              </w:rPr>
            </w:pPr>
          </w:p>
        </w:tc>
        <w:tc>
          <w:tcPr>
            <w:tcW w:w="3261"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院内雨污管网</w:t>
            </w:r>
          </w:p>
        </w:tc>
        <w:tc>
          <w:tcPr>
            <w:tcW w:w="1134"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60</w:t>
            </w:r>
          </w:p>
        </w:tc>
        <w:tc>
          <w:tcPr>
            <w:tcW w:w="2835"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w:t>
            </w:r>
          </w:p>
        </w:tc>
        <w:tc>
          <w:tcPr>
            <w:tcW w:w="789"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03" w:type="dxa"/>
            <w:vMerge w:val="continue"/>
            <w:vAlign w:val="center"/>
          </w:tcPr>
          <w:p>
            <w:pPr>
              <w:spacing w:line="240" w:lineRule="auto"/>
              <w:contextualSpacing/>
              <w:jc w:val="center"/>
              <w:rPr>
                <w:rFonts w:hint="default" w:ascii="Times New Roman" w:hAnsi="Times New Roman" w:cs="Times New Roman"/>
                <w:szCs w:val="21"/>
              </w:rPr>
            </w:pPr>
          </w:p>
        </w:tc>
        <w:tc>
          <w:tcPr>
            <w:tcW w:w="3261"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化粪池</w:t>
            </w:r>
          </w:p>
        </w:tc>
        <w:tc>
          <w:tcPr>
            <w:tcW w:w="1134"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5</w:t>
            </w:r>
          </w:p>
        </w:tc>
        <w:tc>
          <w:tcPr>
            <w:tcW w:w="2835"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实际建设化粪池8座，总容积600m3</w:t>
            </w:r>
          </w:p>
        </w:tc>
        <w:tc>
          <w:tcPr>
            <w:tcW w:w="789"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03"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废气治理</w:t>
            </w:r>
          </w:p>
        </w:tc>
        <w:tc>
          <w:tcPr>
            <w:tcW w:w="3261"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食堂油烟净化器及其烟道</w:t>
            </w:r>
          </w:p>
        </w:tc>
        <w:tc>
          <w:tcPr>
            <w:tcW w:w="1134"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2</w:t>
            </w:r>
          </w:p>
        </w:tc>
        <w:tc>
          <w:tcPr>
            <w:tcW w:w="2835"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实际油烟净化装置1台</w:t>
            </w:r>
          </w:p>
        </w:tc>
        <w:tc>
          <w:tcPr>
            <w:tcW w:w="789"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03"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噪声治理</w:t>
            </w:r>
          </w:p>
        </w:tc>
        <w:tc>
          <w:tcPr>
            <w:tcW w:w="3261" w:type="dxa"/>
            <w:vAlign w:val="center"/>
          </w:tcPr>
          <w:p>
            <w:pPr>
              <w:autoSpaceDE w:val="0"/>
              <w:autoSpaceDN w:val="0"/>
              <w:adjustRightInd w:val="0"/>
              <w:spacing w:line="240" w:lineRule="auto"/>
              <w:contextualSpacing/>
              <w:jc w:val="left"/>
              <w:rPr>
                <w:rFonts w:hint="default" w:ascii="Times New Roman" w:hAnsi="Times New Roman" w:cs="Times New Roman"/>
                <w:szCs w:val="21"/>
              </w:rPr>
            </w:pPr>
            <w:r>
              <w:rPr>
                <w:rFonts w:hint="default" w:ascii="Times New Roman" w:hAnsi="Times New Roman" w:cs="Times New Roman"/>
                <w:kern w:val="0"/>
                <w:szCs w:val="21"/>
              </w:rPr>
              <w:t>设备密闭、装消声器、减振等措施</w:t>
            </w:r>
          </w:p>
        </w:tc>
        <w:tc>
          <w:tcPr>
            <w:tcW w:w="1134"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4</w:t>
            </w:r>
          </w:p>
        </w:tc>
        <w:tc>
          <w:tcPr>
            <w:tcW w:w="2835"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kern w:val="0"/>
                <w:szCs w:val="21"/>
              </w:rPr>
              <w:t>设备密闭、装消声器、减振等措施</w:t>
            </w:r>
          </w:p>
        </w:tc>
        <w:tc>
          <w:tcPr>
            <w:tcW w:w="789"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03" w:type="dxa"/>
            <w:vMerge w:val="restart"/>
            <w:vAlign w:val="center"/>
          </w:tcPr>
          <w:p>
            <w:pPr>
              <w:spacing w:line="240" w:lineRule="auto"/>
              <w:contextualSpacing/>
              <w:jc w:val="center"/>
              <w:rPr>
                <w:rFonts w:hint="default" w:ascii="Times New Roman" w:hAnsi="Times New Roman" w:cs="Times New Roman"/>
                <w:szCs w:val="21"/>
              </w:rPr>
            </w:pPr>
          </w:p>
        </w:tc>
        <w:tc>
          <w:tcPr>
            <w:tcW w:w="3261"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设置垃圾桶</w:t>
            </w:r>
          </w:p>
        </w:tc>
        <w:tc>
          <w:tcPr>
            <w:tcW w:w="1134"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3</w:t>
            </w:r>
          </w:p>
        </w:tc>
        <w:tc>
          <w:tcPr>
            <w:tcW w:w="2835"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实际设置垃圾桶若干</w:t>
            </w:r>
          </w:p>
        </w:tc>
        <w:tc>
          <w:tcPr>
            <w:tcW w:w="789"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03" w:type="dxa"/>
            <w:vMerge w:val="continue"/>
            <w:vAlign w:val="center"/>
          </w:tcPr>
          <w:p>
            <w:pPr>
              <w:spacing w:line="240" w:lineRule="auto"/>
              <w:contextualSpacing/>
              <w:jc w:val="center"/>
              <w:rPr>
                <w:rFonts w:hint="default" w:ascii="Times New Roman" w:hAnsi="Times New Roman" w:cs="Times New Roman"/>
                <w:szCs w:val="21"/>
              </w:rPr>
            </w:pPr>
          </w:p>
        </w:tc>
        <w:tc>
          <w:tcPr>
            <w:tcW w:w="3261"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医疗垃圾、污泥、餐饮废油的处理</w:t>
            </w:r>
          </w:p>
        </w:tc>
        <w:tc>
          <w:tcPr>
            <w:tcW w:w="1134"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50</w:t>
            </w:r>
          </w:p>
        </w:tc>
        <w:tc>
          <w:tcPr>
            <w:tcW w:w="2835"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交由有资质单位处理、清运</w:t>
            </w:r>
          </w:p>
        </w:tc>
        <w:tc>
          <w:tcPr>
            <w:tcW w:w="789"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03"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项目绿化</w:t>
            </w:r>
          </w:p>
        </w:tc>
        <w:tc>
          <w:tcPr>
            <w:tcW w:w="3261"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绿化及景观建设</w:t>
            </w:r>
          </w:p>
        </w:tc>
        <w:tc>
          <w:tcPr>
            <w:tcW w:w="1134"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10</w:t>
            </w:r>
          </w:p>
        </w:tc>
        <w:tc>
          <w:tcPr>
            <w:tcW w:w="2835"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院内实际绿化面积43.8%</w:t>
            </w:r>
          </w:p>
        </w:tc>
        <w:tc>
          <w:tcPr>
            <w:tcW w:w="789"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03" w:type="dxa"/>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合计</w:t>
            </w:r>
          </w:p>
        </w:tc>
        <w:tc>
          <w:tcPr>
            <w:tcW w:w="4395" w:type="dxa"/>
            <w:gridSpan w:val="2"/>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384</w:t>
            </w:r>
          </w:p>
        </w:tc>
        <w:tc>
          <w:tcPr>
            <w:tcW w:w="3624" w:type="dxa"/>
            <w:gridSpan w:val="2"/>
            <w:vAlign w:val="center"/>
          </w:tcPr>
          <w:p>
            <w:pPr>
              <w:spacing w:line="240" w:lineRule="auto"/>
              <w:contextualSpacing/>
              <w:jc w:val="center"/>
              <w:rPr>
                <w:rFonts w:hint="default" w:ascii="Times New Roman" w:hAnsi="Times New Roman" w:cs="Times New Roman"/>
                <w:szCs w:val="21"/>
              </w:rPr>
            </w:pPr>
            <w:r>
              <w:rPr>
                <w:rFonts w:hint="default" w:ascii="Times New Roman" w:hAnsi="Times New Roman" w:cs="Times New Roman"/>
                <w:szCs w:val="21"/>
              </w:rPr>
              <w:t>384</w:t>
            </w:r>
          </w:p>
        </w:tc>
      </w:tr>
    </w:tbl>
    <w:p>
      <w:pPr>
        <w:pStyle w:val="3"/>
        <w:numPr>
          <w:ilvl w:val="0"/>
          <w:numId w:val="0"/>
        </w:numPr>
        <w:spacing w:before="312" w:beforeLines="100"/>
        <w:rPr>
          <w:rFonts w:hint="default" w:ascii="Times New Roman" w:hAnsi="Times New Roman" w:cs="Times New Roman"/>
          <w:sz w:val="28"/>
          <w:szCs w:val="28"/>
        </w:rPr>
      </w:pPr>
      <w:bookmarkStart w:id="26" w:name="_Toc5528"/>
      <w:bookmarkStart w:id="27" w:name="_Toc21804"/>
      <w:r>
        <w:rPr>
          <w:rFonts w:hint="default" w:ascii="Times New Roman" w:hAnsi="Times New Roman" w:cs="Times New Roman"/>
          <w:sz w:val="28"/>
          <w:szCs w:val="28"/>
          <w:lang w:val="en-US" w:eastAsia="zh-CN"/>
        </w:rPr>
        <w:t>4.3</w:t>
      </w:r>
      <w:r>
        <w:rPr>
          <w:rFonts w:hint="default" w:ascii="Times New Roman" w:hAnsi="Times New Roman" w:cs="Times New Roman"/>
          <w:sz w:val="28"/>
          <w:szCs w:val="28"/>
        </w:rPr>
        <w:t>清洁生产分析</w:t>
      </w:r>
      <w:bookmarkEnd w:id="26"/>
    </w:p>
    <w:p>
      <w:pPr>
        <w:spacing w:line="360" w:lineRule="auto"/>
        <w:ind w:firstLine="480" w:firstLineChars="200"/>
        <w:rPr>
          <w:rFonts w:hint="default" w:ascii="Times New Roman" w:hAnsi="Times New Roman" w:cs="Times New Roman"/>
          <w:bCs/>
          <w:sz w:val="24"/>
        </w:rPr>
      </w:pPr>
      <w:bookmarkStart w:id="28" w:name="_Toc19265"/>
      <w:bookmarkStart w:id="29" w:name="_Toc7473"/>
      <w:bookmarkStart w:id="30" w:name="_Toc8967"/>
      <w:r>
        <w:rPr>
          <w:rFonts w:hint="default" w:ascii="Times New Roman" w:hAnsi="Times New Roman" w:cs="Times New Roman"/>
          <w:bCs/>
          <w:sz w:val="24"/>
        </w:rPr>
        <w:t>本项目在建设和营运期间使用了清洁能源，使用的水、电、气均得到高效利用，采用的各种设备及污水处理工艺先进，产生的污染物均得到了有效的控制和治理，实现了达标排放对周围的环境影响不大，贯彻了清洁生产的原则。</w:t>
      </w:r>
    </w:p>
    <w:bookmarkEnd w:id="28"/>
    <w:bookmarkEnd w:id="29"/>
    <w:bookmarkEnd w:id="30"/>
    <w:p>
      <w:pPr>
        <w:pStyle w:val="2"/>
        <w:spacing w:before="0" w:after="0" w:line="360" w:lineRule="auto"/>
        <w:rPr>
          <w:rFonts w:hint="default" w:ascii="Times New Roman" w:hAnsi="Times New Roman" w:eastAsia="宋体" w:cs="Times New Roman"/>
          <w:bCs/>
        </w:rPr>
        <w:sectPr>
          <w:pgSz w:w="11906" w:h="16838"/>
          <w:pgMar w:top="1588" w:right="1247" w:bottom="1134" w:left="136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tabs>
          <w:tab w:val="left" w:pos="5880"/>
        </w:tabs>
        <w:spacing w:before="0" w:after="0" w:line="360" w:lineRule="auto"/>
        <w:rPr>
          <w:rFonts w:hint="default" w:ascii="Times New Roman" w:hAnsi="Times New Roman" w:eastAsia="宋体" w:cs="Times New Roman"/>
          <w:bCs/>
        </w:rPr>
      </w:pPr>
      <w:r>
        <w:rPr>
          <w:rFonts w:hint="default" w:ascii="Times New Roman" w:hAnsi="Times New Roman" w:eastAsia="宋体" w:cs="Times New Roman"/>
          <w:bCs/>
        </w:rPr>
        <w:t>5</w:t>
      </w:r>
      <w:bookmarkEnd w:id="27"/>
      <w:r>
        <w:rPr>
          <w:rFonts w:hint="default" w:ascii="Times New Roman" w:hAnsi="Times New Roman" w:eastAsia="宋体" w:cs="Times New Roman"/>
          <w:bCs/>
        </w:rPr>
        <w:t>环境影响报告书（表）审批部门审批决定</w:t>
      </w:r>
    </w:p>
    <w:p>
      <w:pPr>
        <w:numPr>
          <w:ilvl w:val="0"/>
          <w:numId w:val="1"/>
        </w:num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项目情况简介</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大邑县人民医院灾后重建项目位于晋原镇北街，项目总投资4589万元，主要建设内容：改造业务用房和添置新设备等。</w:t>
      </w:r>
    </w:p>
    <w:p>
      <w:pPr>
        <w:numPr>
          <w:ilvl w:val="0"/>
          <w:numId w:val="1"/>
        </w:num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该项目在全面落实《环境环境影响登记表》所提各项环保措施的前提下，污染物排放可以实现达标排放，从环境角度分析，该项目的建设是可行的。</w:t>
      </w:r>
    </w:p>
    <w:p>
      <w:pPr>
        <w:numPr>
          <w:ilvl w:val="0"/>
          <w:numId w:val="1"/>
        </w:num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项目开发和建设中应重点做好以下工作：</w:t>
      </w:r>
    </w:p>
    <w:p>
      <w:pPr>
        <w:numPr>
          <w:ilvl w:val="0"/>
          <w:numId w:val="2"/>
        </w:num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施工期间建筑废渣和生活垃圾分类处理、定点收集、综合利用；运营期间医疗垃圾定点回收，集中运输到危险废物处理中心。</w:t>
      </w:r>
    </w:p>
    <w:p>
      <w:pPr>
        <w:numPr>
          <w:ilvl w:val="0"/>
          <w:numId w:val="2"/>
        </w:num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各类施工设备应合理布局，防止噪声扰民</w:t>
      </w:r>
    </w:p>
    <w:p>
      <w:pPr>
        <w:numPr>
          <w:ilvl w:val="0"/>
          <w:numId w:val="2"/>
        </w:num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施工期间应使用商品混凝土，项目产生扬尘通过及时清除地面尘土、设置洒水车辆来降尘，运输砂石车辆必须封盖严密、严禁撒漏。</w:t>
      </w:r>
    </w:p>
    <w:p>
      <w:pPr>
        <w:numPr>
          <w:ilvl w:val="0"/>
          <w:numId w:val="2"/>
        </w:num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医疗废水和生活废水进入污水处理站达标后排放。</w:t>
      </w:r>
    </w:p>
    <w:p>
      <w:pPr>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食堂油烟通过安装油烟净化器处理后达标排放</w:t>
      </w:r>
      <w:r>
        <w:rPr>
          <w:rFonts w:hint="default" w:ascii="Times New Roman" w:hAnsi="Times New Roman" w:cs="Times New Roman"/>
          <w:sz w:val="24"/>
          <w:szCs w:val="24"/>
          <w:lang w:eastAsia="zh-CN"/>
        </w:rPr>
        <w:t>。</w:t>
      </w:r>
    </w:p>
    <w:p>
      <w:pPr>
        <w:pStyle w:val="2"/>
        <w:spacing w:before="0" w:after="0" w:line="360" w:lineRule="auto"/>
        <w:rPr>
          <w:rFonts w:hint="default" w:ascii="Times New Roman" w:hAnsi="Times New Roman" w:eastAsia="宋体" w:cs="Times New Roman"/>
          <w:bCs/>
          <w:color w:val="auto"/>
        </w:rPr>
        <w:sectPr>
          <w:pgSz w:w="11906" w:h="16838"/>
          <w:pgMar w:top="1588" w:right="1247" w:bottom="1134" w:left="1361"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31" w:name="_Toc22412"/>
    </w:p>
    <w:p>
      <w:pPr>
        <w:pStyle w:val="2"/>
        <w:spacing w:before="0" w:after="0" w:line="360" w:lineRule="auto"/>
        <w:rPr>
          <w:rFonts w:hint="default" w:ascii="Times New Roman" w:hAnsi="Times New Roman" w:eastAsia="宋体" w:cs="Times New Roman"/>
          <w:bCs/>
          <w:color w:val="auto"/>
        </w:rPr>
      </w:pPr>
      <w:r>
        <w:rPr>
          <w:rFonts w:hint="default" w:ascii="Times New Roman" w:hAnsi="Times New Roman" w:eastAsia="宋体" w:cs="Times New Roman"/>
          <w:bCs/>
          <w:color w:val="auto"/>
        </w:rPr>
        <w:t>6验收执行标准</w:t>
      </w:r>
      <w:bookmarkEnd w:id="31"/>
    </w:p>
    <w:p>
      <w:pPr>
        <w:pStyle w:val="3"/>
        <w:spacing w:before="0" w:after="0" w:line="360" w:lineRule="auto"/>
        <w:rPr>
          <w:rFonts w:hint="default" w:ascii="Times New Roman" w:hAnsi="Times New Roman" w:eastAsia="宋体" w:cs="Times New Roman"/>
          <w:color w:val="auto"/>
        </w:rPr>
      </w:pPr>
      <w:bookmarkStart w:id="32" w:name="_Toc23393"/>
      <w:r>
        <w:rPr>
          <w:rFonts w:hint="default" w:ascii="Times New Roman" w:hAnsi="Times New Roman" w:eastAsia="宋体" w:cs="Times New Roman"/>
          <w:color w:val="auto"/>
        </w:rPr>
        <w:t>6.1执行标准</w:t>
      </w:r>
      <w:bookmarkEnd w:id="32"/>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根据成都市大邑县环境保护局文件（大环发〔2008〕138号）“关于大邑县人民医院新建灾后重建项目环境影响登记表的批复”的要求，经现场勘查、研究，该项目环保验收监测执行如下标准：</w:t>
      </w:r>
    </w:p>
    <w:p>
      <w:pPr>
        <w:pStyle w:val="29"/>
        <w:spacing w:after="0" w:line="360" w:lineRule="auto"/>
        <w:ind w:left="420" w:leftChars="200" w:firstLine="0" w:firstLineChars="0"/>
        <w:rPr>
          <w:rFonts w:hint="default" w:ascii="Times New Roman" w:hAnsi="Times New Roman" w:eastAsia="宋体" w:cs="Times New Roman"/>
          <w:szCs w:val="24"/>
        </w:rPr>
      </w:pPr>
      <w:r>
        <w:rPr>
          <w:rFonts w:hint="default" w:ascii="Times New Roman" w:hAnsi="Times New Roman" w:eastAsia="宋体" w:cs="Times New Roman"/>
          <w:szCs w:val="24"/>
        </w:rPr>
        <w:t>（1）废气</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食堂油烟执行《饮食业油烟排放标准》（GB 18483-2001）表2中排放标准。</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锅炉废气执行《锅炉大气污染物排放标准》(GB 13271-2014）表3排放标准。</w:t>
      </w:r>
    </w:p>
    <w:p>
      <w:pPr>
        <w:pStyle w:val="29"/>
        <w:spacing w:after="0" w:line="360" w:lineRule="auto"/>
        <w:ind w:left="420" w:leftChars="200" w:firstLine="0" w:firstLineChars="0"/>
        <w:rPr>
          <w:rFonts w:hint="default" w:ascii="Times New Roman" w:hAnsi="Times New Roman" w:cs="Times New Roman"/>
          <w:bCs/>
          <w:sz w:val="24"/>
        </w:rPr>
      </w:pPr>
      <w:r>
        <w:rPr>
          <w:rFonts w:hint="default" w:ascii="Times New Roman" w:hAnsi="Times New Roman" w:cs="Times New Roman"/>
          <w:bCs/>
          <w:sz w:val="24"/>
        </w:rPr>
        <w:t>无组织排放废气《大气污染物综合排放标准》（GB16297-1996）表2标准限值。</w:t>
      </w:r>
    </w:p>
    <w:p>
      <w:pPr>
        <w:pStyle w:val="29"/>
        <w:spacing w:after="0" w:line="360" w:lineRule="auto"/>
        <w:ind w:left="420" w:leftChars="200" w:firstLine="0" w:firstLineChars="0"/>
        <w:rPr>
          <w:rFonts w:hint="default" w:ascii="Times New Roman" w:hAnsi="Times New Roman" w:eastAsia="宋体" w:cs="Times New Roman"/>
          <w:szCs w:val="24"/>
        </w:rPr>
      </w:pPr>
      <w:r>
        <w:rPr>
          <w:rFonts w:hint="default" w:ascii="Times New Roman" w:hAnsi="Times New Roman" w:cs="Times New Roman"/>
          <w:szCs w:val="24"/>
          <w:lang w:eastAsia="zh-CN"/>
        </w:rPr>
        <w:t>（</w:t>
      </w:r>
      <w:r>
        <w:rPr>
          <w:rFonts w:hint="default" w:ascii="Times New Roman" w:hAnsi="Times New Roman" w:cs="Times New Roman"/>
          <w:szCs w:val="24"/>
          <w:lang w:val="en-US" w:eastAsia="zh-CN"/>
        </w:rPr>
        <w:t>2</w:t>
      </w:r>
      <w:r>
        <w:rPr>
          <w:rFonts w:hint="default" w:ascii="Times New Roman" w:hAnsi="Times New Roman" w:cs="Times New Roman"/>
          <w:szCs w:val="24"/>
          <w:lang w:eastAsia="zh-CN"/>
        </w:rPr>
        <w:t>）</w:t>
      </w:r>
      <w:r>
        <w:rPr>
          <w:rFonts w:hint="default" w:ascii="Times New Roman" w:hAnsi="Times New Roman" w:eastAsia="宋体" w:cs="Times New Roman"/>
          <w:szCs w:val="24"/>
        </w:rPr>
        <w:t>废水</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废水执行《医疗机构水污染物排放标准》（GB 18466-2005）表2中排放标准。</w:t>
      </w:r>
    </w:p>
    <w:p>
      <w:pPr>
        <w:pStyle w:val="29"/>
        <w:spacing w:after="0" w:line="360" w:lineRule="auto"/>
        <w:ind w:firstLine="420" w:firstLineChars="175"/>
        <w:rPr>
          <w:rFonts w:hint="default" w:ascii="Times New Roman" w:hAnsi="Times New Roman" w:cs="Times New Roman"/>
          <w:szCs w:val="24"/>
          <w:lang w:val="en-US" w:eastAsia="zh-CN"/>
        </w:rPr>
      </w:pPr>
      <w:r>
        <w:rPr>
          <w:rFonts w:hint="default" w:ascii="Times New Roman" w:hAnsi="Times New Roman" w:cs="Times New Roman"/>
          <w:szCs w:val="24"/>
          <w:lang w:val="en-US" w:eastAsia="zh-CN"/>
        </w:rPr>
        <w:t>（3）噪声</w:t>
      </w:r>
    </w:p>
    <w:p>
      <w:pPr>
        <w:pStyle w:val="29"/>
        <w:spacing w:after="0" w:line="360" w:lineRule="auto"/>
        <w:ind w:firstLine="420" w:firstLineChars="175"/>
        <w:rPr>
          <w:rFonts w:hint="default" w:ascii="Times New Roman" w:hAnsi="Times New Roman" w:cs="Times New Roman"/>
          <w:sz w:val="24"/>
          <w:lang w:eastAsia="zh-CN"/>
        </w:rPr>
      </w:pPr>
      <w:r>
        <w:rPr>
          <w:rFonts w:hint="default" w:ascii="Times New Roman" w:hAnsi="Times New Roman" w:cs="Times New Roman"/>
          <w:bCs/>
          <w:sz w:val="24"/>
        </w:rPr>
        <w:t>噪声执行《工业企业厂界环境噪声排放标准》（GB 12348-2008）表1中2类区标准。</w:t>
      </w:r>
    </w:p>
    <w:p>
      <w:pPr>
        <w:pStyle w:val="29"/>
        <w:spacing w:after="0" w:line="360" w:lineRule="auto"/>
        <w:ind w:firstLine="420" w:firstLineChars="175"/>
        <w:rPr>
          <w:rFonts w:hint="default" w:ascii="Times New Roman" w:hAnsi="Times New Roman" w:cs="Times New Roman"/>
          <w:sz w:val="24"/>
          <w:lang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4</w:t>
      </w:r>
      <w:r>
        <w:rPr>
          <w:rFonts w:hint="default" w:ascii="Times New Roman" w:hAnsi="Times New Roman" w:cs="Times New Roman"/>
          <w:sz w:val="24"/>
          <w:lang w:eastAsia="zh-CN"/>
        </w:rPr>
        <w:t>）固体废物</w:t>
      </w:r>
    </w:p>
    <w:p>
      <w:pPr>
        <w:pStyle w:val="29"/>
        <w:spacing w:after="0" w:line="360" w:lineRule="auto"/>
        <w:ind w:firstLine="480"/>
        <w:rPr>
          <w:rFonts w:hint="default" w:ascii="Times New Roman" w:hAnsi="Times New Roman" w:cs="Times New Roman" w:eastAsiaTheme="majorEastAsia"/>
          <w:szCs w:val="24"/>
        </w:rPr>
      </w:pPr>
      <w:r>
        <w:rPr>
          <w:rFonts w:hint="default" w:ascii="Times New Roman" w:hAnsi="Times New Roman" w:cs="Times New Roman"/>
        </w:rPr>
        <w:t>一般固体废物贮存、处置执行《一般工业固体废物贮存、处置场污染控制标准》（GB18599-2001）</w:t>
      </w:r>
      <w:r>
        <w:rPr>
          <w:rFonts w:hint="default" w:ascii="Times New Roman" w:hAnsi="Times New Roman" w:cs="Times New Roman"/>
          <w:bCs/>
        </w:rPr>
        <w:t>及其修改单（环境保护部公告2013年第36号）中规定；</w:t>
      </w:r>
      <w:r>
        <w:rPr>
          <w:rFonts w:hint="default" w:ascii="Times New Roman" w:hAnsi="Times New Roman" w:cs="Times New Roman"/>
        </w:rPr>
        <w:t>危险废物执行《危险废物贮存污染控制标准》（GB18597-2001）</w:t>
      </w:r>
      <w:r>
        <w:rPr>
          <w:rFonts w:hint="default" w:ascii="Times New Roman" w:hAnsi="Times New Roman" w:cs="Times New Roman"/>
          <w:bCs/>
        </w:rPr>
        <w:t>及其修改单（环境保护部公告2013年第36号）</w:t>
      </w:r>
      <w:r>
        <w:rPr>
          <w:rFonts w:hint="default" w:ascii="Times New Roman" w:hAnsi="Times New Roman" w:cs="Times New Roman"/>
        </w:rPr>
        <w:t>的有关规定。</w:t>
      </w:r>
    </w:p>
    <w:p>
      <w:pPr>
        <w:pStyle w:val="3"/>
        <w:spacing w:before="0" w:after="0" w:line="360" w:lineRule="auto"/>
        <w:rPr>
          <w:rFonts w:hint="default" w:ascii="Times New Roman" w:hAnsi="Times New Roman" w:eastAsia="宋体" w:cs="Times New Roman"/>
        </w:rPr>
      </w:pPr>
      <w:bookmarkStart w:id="33" w:name="_Toc32342"/>
      <w:r>
        <w:rPr>
          <w:rFonts w:hint="default" w:ascii="Times New Roman" w:hAnsi="Times New Roman" w:eastAsia="宋体" w:cs="Times New Roman"/>
        </w:rPr>
        <w:t>6.2环评、验收执行标准对照</w:t>
      </w:r>
      <w:bookmarkEnd w:id="33"/>
    </w:p>
    <w:p>
      <w:pPr>
        <w:pStyle w:val="29"/>
        <w:spacing w:after="0"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Cs w:val="24"/>
        </w:rPr>
        <w:t>验收监测标准与环评标准限值见表6-1。</w:t>
      </w:r>
    </w:p>
    <w:p>
      <w:pPr>
        <w:pStyle w:val="32"/>
        <w:spacing w:beforeLines="50" w:afterLines="50" w:line="360" w:lineRule="auto"/>
        <w:ind w:right="210" w:rightChars="1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表6-1</w:t>
      </w:r>
      <w:r>
        <w:rPr>
          <w:rFonts w:hint="default" w:ascii="Times New Roman" w:hAnsi="Times New Roman" w:eastAsia="宋体" w:cs="Times New Roman"/>
          <w:color w:val="auto"/>
          <w:szCs w:val="24"/>
          <w:lang w:val="en-US" w:eastAsia="zh-CN"/>
        </w:rPr>
        <w:t xml:space="preserve">   </w:t>
      </w:r>
      <w:r>
        <w:rPr>
          <w:rFonts w:hint="default" w:ascii="Times New Roman" w:hAnsi="Times New Roman" w:eastAsia="宋体" w:cs="Times New Roman"/>
          <w:color w:val="auto"/>
          <w:szCs w:val="24"/>
        </w:rPr>
        <w:t>环评、验收监测执行标准对照表</w:t>
      </w:r>
    </w:p>
    <w:tbl>
      <w:tblPr>
        <w:tblStyle w:val="22"/>
        <w:tblW w:w="9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51"/>
        <w:gridCol w:w="89"/>
        <w:gridCol w:w="647"/>
        <w:gridCol w:w="719"/>
        <w:gridCol w:w="1373"/>
        <w:gridCol w:w="1540"/>
        <w:gridCol w:w="649"/>
        <w:gridCol w:w="717"/>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Align w:val="center"/>
          </w:tcPr>
          <w:p>
            <w:pPr>
              <w:pStyle w:val="9"/>
              <w:spacing w:after="0" w:line="240" w:lineRule="auto"/>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项目</w:t>
            </w:r>
          </w:p>
        </w:tc>
        <w:tc>
          <w:tcPr>
            <w:tcW w:w="4279" w:type="dxa"/>
            <w:gridSpan w:val="5"/>
            <w:vAlign w:val="center"/>
          </w:tcPr>
          <w:p>
            <w:pPr>
              <w:pStyle w:val="9"/>
              <w:spacing w:after="0" w:line="240" w:lineRule="auto"/>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验收标准</w:t>
            </w:r>
          </w:p>
        </w:tc>
        <w:tc>
          <w:tcPr>
            <w:tcW w:w="4018" w:type="dxa"/>
            <w:gridSpan w:val="4"/>
            <w:vAlign w:val="center"/>
          </w:tcPr>
          <w:p>
            <w:pPr>
              <w:pStyle w:val="9"/>
              <w:spacing w:after="0" w:line="240" w:lineRule="auto"/>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废水</w:t>
            </w:r>
          </w:p>
        </w:tc>
        <w:tc>
          <w:tcPr>
            <w:tcW w:w="4279" w:type="dxa"/>
            <w:gridSpan w:val="5"/>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《医疗机构水污染物排放标准》</w:t>
            </w:r>
          </w:p>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（GB 18466-2005）表2排放标准</w:t>
            </w:r>
          </w:p>
        </w:tc>
        <w:tc>
          <w:tcPr>
            <w:tcW w:w="4018" w:type="dxa"/>
            <w:gridSpan w:val="4"/>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《污水综合排放标准》</w:t>
            </w:r>
          </w:p>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（GB 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项目</w:t>
            </w:r>
          </w:p>
        </w:tc>
        <w:tc>
          <w:tcPr>
            <w:tcW w:w="2092"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标准值(mg/l)</w:t>
            </w:r>
          </w:p>
        </w:tc>
        <w:tc>
          <w:tcPr>
            <w:tcW w:w="2189"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项目</w:t>
            </w:r>
          </w:p>
        </w:tc>
        <w:tc>
          <w:tcPr>
            <w:tcW w:w="1829"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标准值(mg/l)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pH</w:t>
            </w:r>
          </w:p>
        </w:tc>
        <w:tc>
          <w:tcPr>
            <w:tcW w:w="2092"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6-9</w:t>
            </w:r>
          </w:p>
        </w:tc>
        <w:tc>
          <w:tcPr>
            <w:tcW w:w="218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pH</w:t>
            </w:r>
          </w:p>
        </w:tc>
        <w:tc>
          <w:tcPr>
            <w:tcW w:w="182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悬浮物</w:t>
            </w:r>
          </w:p>
        </w:tc>
        <w:tc>
          <w:tcPr>
            <w:tcW w:w="2092"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20</w:t>
            </w:r>
          </w:p>
        </w:tc>
        <w:tc>
          <w:tcPr>
            <w:tcW w:w="218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悬浮物</w:t>
            </w:r>
          </w:p>
        </w:tc>
        <w:tc>
          <w:tcPr>
            <w:tcW w:w="182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化学需氧量</w:t>
            </w:r>
          </w:p>
        </w:tc>
        <w:tc>
          <w:tcPr>
            <w:tcW w:w="2092"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60</w:t>
            </w:r>
          </w:p>
        </w:tc>
        <w:tc>
          <w:tcPr>
            <w:tcW w:w="218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化学需氧量</w:t>
            </w:r>
          </w:p>
        </w:tc>
        <w:tc>
          <w:tcPr>
            <w:tcW w:w="182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五日生化需氧量</w:t>
            </w:r>
          </w:p>
        </w:tc>
        <w:tc>
          <w:tcPr>
            <w:tcW w:w="2092"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20</w:t>
            </w:r>
          </w:p>
        </w:tc>
        <w:tc>
          <w:tcPr>
            <w:tcW w:w="218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五日生化需氧量</w:t>
            </w:r>
          </w:p>
        </w:tc>
        <w:tc>
          <w:tcPr>
            <w:tcW w:w="182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动植物油</w:t>
            </w:r>
          </w:p>
        </w:tc>
        <w:tc>
          <w:tcPr>
            <w:tcW w:w="2092"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w:t>
            </w:r>
          </w:p>
        </w:tc>
        <w:tc>
          <w:tcPr>
            <w:tcW w:w="218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动植物油</w:t>
            </w:r>
          </w:p>
        </w:tc>
        <w:tc>
          <w:tcPr>
            <w:tcW w:w="182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氨氮</w:t>
            </w:r>
          </w:p>
        </w:tc>
        <w:tc>
          <w:tcPr>
            <w:tcW w:w="2092"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15</w:t>
            </w:r>
          </w:p>
        </w:tc>
        <w:tc>
          <w:tcPr>
            <w:tcW w:w="218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氨氮</w:t>
            </w:r>
          </w:p>
        </w:tc>
        <w:tc>
          <w:tcPr>
            <w:tcW w:w="182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总磷</w:t>
            </w:r>
          </w:p>
        </w:tc>
        <w:tc>
          <w:tcPr>
            <w:tcW w:w="2092"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218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总磷</w:t>
            </w:r>
          </w:p>
        </w:tc>
        <w:tc>
          <w:tcPr>
            <w:tcW w:w="182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石油类</w:t>
            </w:r>
          </w:p>
        </w:tc>
        <w:tc>
          <w:tcPr>
            <w:tcW w:w="2092"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w:t>
            </w:r>
          </w:p>
        </w:tc>
        <w:tc>
          <w:tcPr>
            <w:tcW w:w="218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石油类</w:t>
            </w:r>
          </w:p>
        </w:tc>
        <w:tc>
          <w:tcPr>
            <w:tcW w:w="182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阴离子表面活性剂</w:t>
            </w:r>
          </w:p>
        </w:tc>
        <w:tc>
          <w:tcPr>
            <w:tcW w:w="2092"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w:t>
            </w:r>
          </w:p>
        </w:tc>
        <w:tc>
          <w:tcPr>
            <w:tcW w:w="218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阴离子表面活性剂</w:t>
            </w:r>
          </w:p>
        </w:tc>
        <w:tc>
          <w:tcPr>
            <w:tcW w:w="182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总砷</w:t>
            </w:r>
          </w:p>
        </w:tc>
        <w:tc>
          <w:tcPr>
            <w:tcW w:w="2092"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0.5</w:t>
            </w:r>
          </w:p>
        </w:tc>
        <w:tc>
          <w:tcPr>
            <w:tcW w:w="218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总砷</w:t>
            </w:r>
          </w:p>
        </w:tc>
        <w:tc>
          <w:tcPr>
            <w:tcW w:w="182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总汞</w:t>
            </w:r>
          </w:p>
        </w:tc>
        <w:tc>
          <w:tcPr>
            <w:tcW w:w="2092"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0.05</w:t>
            </w:r>
          </w:p>
        </w:tc>
        <w:tc>
          <w:tcPr>
            <w:tcW w:w="218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总汞</w:t>
            </w:r>
          </w:p>
        </w:tc>
        <w:tc>
          <w:tcPr>
            <w:tcW w:w="182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总铅</w:t>
            </w:r>
          </w:p>
        </w:tc>
        <w:tc>
          <w:tcPr>
            <w:tcW w:w="2092"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218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总铅</w:t>
            </w:r>
          </w:p>
        </w:tc>
        <w:tc>
          <w:tcPr>
            <w:tcW w:w="182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总镉</w:t>
            </w:r>
          </w:p>
        </w:tc>
        <w:tc>
          <w:tcPr>
            <w:tcW w:w="2092"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w:t>
            </w:r>
          </w:p>
        </w:tc>
        <w:tc>
          <w:tcPr>
            <w:tcW w:w="218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总镉</w:t>
            </w:r>
          </w:p>
        </w:tc>
        <w:tc>
          <w:tcPr>
            <w:tcW w:w="182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总铬</w:t>
            </w:r>
          </w:p>
        </w:tc>
        <w:tc>
          <w:tcPr>
            <w:tcW w:w="2092"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1.5</w:t>
            </w:r>
          </w:p>
        </w:tc>
        <w:tc>
          <w:tcPr>
            <w:tcW w:w="218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总铬</w:t>
            </w:r>
          </w:p>
        </w:tc>
        <w:tc>
          <w:tcPr>
            <w:tcW w:w="182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六价铬</w:t>
            </w:r>
          </w:p>
        </w:tc>
        <w:tc>
          <w:tcPr>
            <w:tcW w:w="2092"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0.5</w:t>
            </w:r>
          </w:p>
        </w:tc>
        <w:tc>
          <w:tcPr>
            <w:tcW w:w="218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六价铬</w:t>
            </w:r>
          </w:p>
        </w:tc>
        <w:tc>
          <w:tcPr>
            <w:tcW w:w="182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粪大肠菌群</w:t>
            </w:r>
          </w:p>
        </w:tc>
        <w:tc>
          <w:tcPr>
            <w:tcW w:w="2092"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500</w:t>
            </w:r>
          </w:p>
        </w:tc>
        <w:tc>
          <w:tcPr>
            <w:tcW w:w="218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粪大肠菌群</w:t>
            </w:r>
          </w:p>
        </w:tc>
        <w:tc>
          <w:tcPr>
            <w:tcW w:w="182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2187" w:type="dxa"/>
            <w:gridSpan w:val="3"/>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余氯</w:t>
            </w:r>
          </w:p>
        </w:tc>
        <w:tc>
          <w:tcPr>
            <w:tcW w:w="2092"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0.5</w:t>
            </w:r>
          </w:p>
        </w:tc>
        <w:tc>
          <w:tcPr>
            <w:tcW w:w="218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余氯</w:t>
            </w:r>
          </w:p>
        </w:tc>
        <w:tc>
          <w:tcPr>
            <w:tcW w:w="1829"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噪</w:t>
            </w:r>
          </w:p>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声</w:t>
            </w:r>
          </w:p>
        </w:tc>
        <w:tc>
          <w:tcPr>
            <w:tcW w:w="4279" w:type="dxa"/>
            <w:gridSpan w:val="5"/>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《工业企业厂界噪声排放标准》</w:t>
            </w:r>
          </w:p>
        </w:tc>
        <w:tc>
          <w:tcPr>
            <w:tcW w:w="4018" w:type="dxa"/>
            <w:gridSpan w:val="4"/>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《工业企业厂界噪声排放标准》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1451" w:type="dxa"/>
            <w:vMerge w:val="restart"/>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项目</w:t>
            </w:r>
          </w:p>
        </w:tc>
        <w:tc>
          <w:tcPr>
            <w:tcW w:w="2828" w:type="dxa"/>
            <w:gridSpan w:val="4"/>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标准值（dB（A））</w:t>
            </w:r>
          </w:p>
        </w:tc>
        <w:tc>
          <w:tcPr>
            <w:tcW w:w="1540" w:type="dxa"/>
            <w:vMerge w:val="restart"/>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项目</w:t>
            </w:r>
          </w:p>
        </w:tc>
        <w:tc>
          <w:tcPr>
            <w:tcW w:w="2478" w:type="dxa"/>
            <w:gridSpan w:val="3"/>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标准值（dB（A））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1451" w:type="dxa"/>
            <w:vMerge w:val="continue"/>
            <w:vAlign w:val="center"/>
          </w:tcPr>
          <w:p>
            <w:pPr>
              <w:pStyle w:val="9"/>
              <w:spacing w:after="0" w:line="240" w:lineRule="auto"/>
              <w:jc w:val="center"/>
              <w:rPr>
                <w:rFonts w:hint="default" w:ascii="Times New Roman" w:hAnsi="Times New Roman" w:eastAsia="宋体" w:cs="Times New Roman"/>
                <w:color w:val="auto"/>
                <w:kern w:val="2"/>
                <w:sz w:val="21"/>
                <w:szCs w:val="21"/>
              </w:rPr>
            </w:pPr>
          </w:p>
        </w:tc>
        <w:tc>
          <w:tcPr>
            <w:tcW w:w="2828" w:type="dxa"/>
            <w:gridSpan w:val="4"/>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Ⅱ类</w:t>
            </w:r>
          </w:p>
        </w:tc>
        <w:tc>
          <w:tcPr>
            <w:tcW w:w="1540" w:type="dxa"/>
            <w:vMerge w:val="continue"/>
            <w:vAlign w:val="center"/>
          </w:tcPr>
          <w:p>
            <w:pPr>
              <w:pStyle w:val="9"/>
              <w:spacing w:after="0" w:line="240" w:lineRule="auto"/>
              <w:jc w:val="center"/>
              <w:rPr>
                <w:rFonts w:hint="default" w:ascii="Times New Roman" w:hAnsi="Times New Roman" w:eastAsia="宋体" w:cs="Times New Roman"/>
                <w:color w:val="auto"/>
                <w:kern w:val="2"/>
                <w:sz w:val="21"/>
                <w:szCs w:val="21"/>
              </w:rPr>
            </w:pPr>
          </w:p>
        </w:tc>
        <w:tc>
          <w:tcPr>
            <w:tcW w:w="2478" w:type="dxa"/>
            <w:gridSpan w:val="3"/>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1451"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昼间噪声</w:t>
            </w:r>
          </w:p>
        </w:tc>
        <w:tc>
          <w:tcPr>
            <w:tcW w:w="2828" w:type="dxa"/>
            <w:gridSpan w:val="4"/>
            <w:vAlign w:val="center"/>
          </w:tcPr>
          <w:p>
            <w:pPr>
              <w:pStyle w:val="9"/>
              <w:spacing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60</w:t>
            </w:r>
          </w:p>
        </w:tc>
        <w:tc>
          <w:tcPr>
            <w:tcW w:w="1540"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昼间噪声</w:t>
            </w:r>
          </w:p>
        </w:tc>
        <w:tc>
          <w:tcPr>
            <w:tcW w:w="2478" w:type="dxa"/>
            <w:gridSpan w:val="3"/>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1451"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夜间噪声</w:t>
            </w:r>
          </w:p>
        </w:tc>
        <w:tc>
          <w:tcPr>
            <w:tcW w:w="2828" w:type="dxa"/>
            <w:gridSpan w:val="4"/>
            <w:vAlign w:val="center"/>
          </w:tcPr>
          <w:p>
            <w:pPr>
              <w:pStyle w:val="9"/>
              <w:spacing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50</w:t>
            </w:r>
          </w:p>
        </w:tc>
        <w:tc>
          <w:tcPr>
            <w:tcW w:w="1540"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夜间噪声</w:t>
            </w:r>
          </w:p>
        </w:tc>
        <w:tc>
          <w:tcPr>
            <w:tcW w:w="2478" w:type="dxa"/>
            <w:gridSpan w:val="3"/>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食堂</w:t>
            </w:r>
          </w:p>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油烟</w:t>
            </w:r>
          </w:p>
        </w:tc>
        <w:tc>
          <w:tcPr>
            <w:tcW w:w="4279" w:type="dxa"/>
            <w:gridSpan w:val="5"/>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《饮食业油烟排放标准》（GB18483-2001）</w:t>
            </w:r>
          </w:p>
        </w:tc>
        <w:tc>
          <w:tcPr>
            <w:tcW w:w="4018" w:type="dxa"/>
            <w:gridSpan w:val="4"/>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《饮食业油烟排放标准》（GB18483-2001）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1540" w:type="dxa"/>
            <w:gridSpan w:val="2"/>
            <w:vMerge w:val="restart"/>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项目</w:t>
            </w:r>
          </w:p>
        </w:tc>
        <w:tc>
          <w:tcPr>
            <w:tcW w:w="2739" w:type="dxa"/>
            <w:gridSpan w:val="3"/>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标准值</w:t>
            </w:r>
          </w:p>
        </w:tc>
        <w:tc>
          <w:tcPr>
            <w:tcW w:w="1540" w:type="dxa"/>
            <w:vMerge w:val="restart"/>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项目</w:t>
            </w:r>
          </w:p>
        </w:tc>
        <w:tc>
          <w:tcPr>
            <w:tcW w:w="2478" w:type="dxa"/>
            <w:gridSpan w:val="3"/>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1540" w:type="dxa"/>
            <w:gridSpan w:val="2"/>
            <w:vMerge w:val="continue"/>
            <w:vAlign w:val="center"/>
          </w:tcPr>
          <w:p>
            <w:pPr>
              <w:pStyle w:val="9"/>
              <w:spacing w:after="0" w:line="240" w:lineRule="auto"/>
              <w:jc w:val="center"/>
              <w:rPr>
                <w:rFonts w:hint="default" w:ascii="Times New Roman" w:hAnsi="Times New Roman" w:eastAsia="宋体" w:cs="Times New Roman"/>
                <w:color w:val="auto"/>
                <w:kern w:val="2"/>
                <w:sz w:val="21"/>
                <w:szCs w:val="21"/>
              </w:rPr>
            </w:pPr>
          </w:p>
        </w:tc>
        <w:tc>
          <w:tcPr>
            <w:tcW w:w="1366"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浓度（mg/m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w:t>
            </w:r>
          </w:p>
        </w:tc>
        <w:tc>
          <w:tcPr>
            <w:tcW w:w="1373"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排放速率(kg/h)</w:t>
            </w:r>
          </w:p>
        </w:tc>
        <w:tc>
          <w:tcPr>
            <w:tcW w:w="1540" w:type="dxa"/>
            <w:vMerge w:val="continue"/>
            <w:vAlign w:val="center"/>
          </w:tcPr>
          <w:p>
            <w:pPr>
              <w:pStyle w:val="9"/>
              <w:spacing w:after="0" w:line="240" w:lineRule="auto"/>
              <w:jc w:val="center"/>
              <w:rPr>
                <w:rFonts w:hint="default" w:ascii="Times New Roman" w:hAnsi="Times New Roman" w:eastAsia="宋体" w:cs="Times New Roman"/>
                <w:color w:val="auto"/>
                <w:kern w:val="2"/>
                <w:sz w:val="21"/>
                <w:szCs w:val="21"/>
              </w:rPr>
            </w:pPr>
          </w:p>
        </w:tc>
        <w:tc>
          <w:tcPr>
            <w:tcW w:w="1366"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浓度（mg/m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w:t>
            </w:r>
          </w:p>
        </w:tc>
        <w:tc>
          <w:tcPr>
            <w:tcW w:w="1112"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1540"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食堂油烟</w:t>
            </w:r>
          </w:p>
        </w:tc>
        <w:tc>
          <w:tcPr>
            <w:tcW w:w="1366"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2.0</w:t>
            </w:r>
          </w:p>
        </w:tc>
        <w:tc>
          <w:tcPr>
            <w:tcW w:w="1373"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w:t>
            </w:r>
          </w:p>
        </w:tc>
        <w:tc>
          <w:tcPr>
            <w:tcW w:w="1540"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食堂油烟</w:t>
            </w:r>
          </w:p>
        </w:tc>
        <w:tc>
          <w:tcPr>
            <w:tcW w:w="1366"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2.0</w:t>
            </w:r>
          </w:p>
        </w:tc>
        <w:tc>
          <w:tcPr>
            <w:tcW w:w="1112"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锅炉</w:t>
            </w:r>
          </w:p>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废气</w:t>
            </w:r>
          </w:p>
        </w:tc>
        <w:tc>
          <w:tcPr>
            <w:tcW w:w="4279" w:type="dxa"/>
            <w:gridSpan w:val="5"/>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《锅炉大气污染物排放标准》(GB 13271-2014）表3（大气污染物特别排放限值）</w:t>
            </w:r>
          </w:p>
        </w:tc>
        <w:tc>
          <w:tcPr>
            <w:tcW w:w="4018" w:type="dxa"/>
            <w:gridSpan w:val="4"/>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1540" w:type="dxa"/>
            <w:gridSpan w:val="2"/>
            <w:vMerge w:val="restart"/>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项目</w:t>
            </w:r>
          </w:p>
        </w:tc>
        <w:tc>
          <w:tcPr>
            <w:tcW w:w="2739" w:type="dxa"/>
            <w:gridSpan w:val="3"/>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标准值</w:t>
            </w:r>
          </w:p>
        </w:tc>
        <w:tc>
          <w:tcPr>
            <w:tcW w:w="1540" w:type="dxa"/>
            <w:vMerge w:val="restart"/>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项目</w:t>
            </w:r>
          </w:p>
        </w:tc>
        <w:tc>
          <w:tcPr>
            <w:tcW w:w="2478" w:type="dxa"/>
            <w:gridSpan w:val="3"/>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1540" w:type="dxa"/>
            <w:gridSpan w:val="2"/>
            <w:vMerge w:val="continue"/>
            <w:vAlign w:val="center"/>
          </w:tcPr>
          <w:p>
            <w:pPr>
              <w:pStyle w:val="9"/>
              <w:spacing w:after="0" w:line="240" w:lineRule="auto"/>
              <w:jc w:val="center"/>
              <w:rPr>
                <w:rFonts w:hint="default" w:ascii="Times New Roman" w:hAnsi="Times New Roman" w:eastAsia="宋体" w:cs="Times New Roman"/>
                <w:color w:val="auto"/>
                <w:kern w:val="2"/>
                <w:sz w:val="21"/>
                <w:szCs w:val="21"/>
              </w:rPr>
            </w:pPr>
          </w:p>
        </w:tc>
        <w:tc>
          <w:tcPr>
            <w:tcW w:w="1366"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浓度（mg/m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w:t>
            </w:r>
          </w:p>
        </w:tc>
        <w:tc>
          <w:tcPr>
            <w:tcW w:w="1373"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排放速率(kg/h)</w:t>
            </w:r>
          </w:p>
        </w:tc>
        <w:tc>
          <w:tcPr>
            <w:tcW w:w="1540" w:type="dxa"/>
            <w:vMerge w:val="continue"/>
            <w:vAlign w:val="center"/>
          </w:tcPr>
          <w:p>
            <w:pPr>
              <w:pStyle w:val="9"/>
              <w:spacing w:after="0" w:line="240" w:lineRule="auto"/>
              <w:jc w:val="center"/>
              <w:rPr>
                <w:rFonts w:hint="default" w:ascii="Times New Roman" w:hAnsi="Times New Roman" w:eastAsia="宋体" w:cs="Times New Roman"/>
                <w:color w:val="auto"/>
                <w:kern w:val="2"/>
                <w:sz w:val="21"/>
                <w:szCs w:val="21"/>
              </w:rPr>
            </w:pPr>
          </w:p>
        </w:tc>
        <w:tc>
          <w:tcPr>
            <w:tcW w:w="1366"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浓度（mg/m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w:t>
            </w:r>
          </w:p>
        </w:tc>
        <w:tc>
          <w:tcPr>
            <w:tcW w:w="1112"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1540"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氮氧化物</w:t>
            </w:r>
          </w:p>
        </w:tc>
        <w:tc>
          <w:tcPr>
            <w:tcW w:w="1366"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150</w:t>
            </w:r>
          </w:p>
        </w:tc>
        <w:tc>
          <w:tcPr>
            <w:tcW w:w="1373"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w:t>
            </w:r>
          </w:p>
        </w:tc>
        <w:tc>
          <w:tcPr>
            <w:tcW w:w="1540"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氮氧化物</w:t>
            </w:r>
          </w:p>
        </w:tc>
        <w:tc>
          <w:tcPr>
            <w:tcW w:w="1366"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240</w:t>
            </w:r>
          </w:p>
        </w:tc>
        <w:tc>
          <w:tcPr>
            <w:tcW w:w="1112"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1540"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二氧化硫</w:t>
            </w:r>
          </w:p>
        </w:tc>
        <w:tc>
          <w:tcPr>
            <w:tcW w:w="1366"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50</w:t>
            </w:r>
          </w:p>
        </w:tc>
        <w:tc>
          <w:tcPr>
            <w:tcW w:w="1373"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w:t>
            </w:r>
          </w:p>
        </w:tc>
        <w:tc>
          <w:tcPr>
            <w:tcW w:w="1540"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二氧化硫</w:t>
            </w:r>
          </w:p>
        </w:tc>
        <w:tc>
          <w:tcPr>
            <w:tcW w:w="1366"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550</w:t>
            </w:r>
          </w:p>
        </w:tc>
        <w:tc>
          <w:tcPr>
            <w:tcW w:w="1112"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1540"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颗粒物</w:t>
            </w:r>
          </w:p>
        </w:tc>
        <w:tc>
          <w:tcPr>
            <w:tcW w:w="1366"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20</w:t>
            </w:r>
          </w:p>
        </w:tc>
        <w:tc>
          <w:tcPr>
            <w:tcW w:w="1373"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w:t>
            </w:r>
          </w:p>
        </w:tc>
        <w:tc>
          <w:tcPr>
            <w:tcW w:w="1540"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颗粒物</w:t>
            </w:r>
          </w:p>
        </w:tc>
        <w:tc>
          <w:tcPr>
            <w:tcW w:w="1366"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120</w:t>
            </w:r>
          </w:p>
        </w:tc>
        <w:tc>
          <w:tcPr>
            <w:tcW w:w="1112"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restart"/>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无组织排放废气</w:t>
            </w:r>
          </w:p>
        </w:tc>
        <w:tc>
          <w:tcPr>
            <w:tcW w:w="4279" w:type="dxa"/>
            <w:gridSpan w:val="5"/>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《大气污染物综合排放标准》（GB16297-1996）表2</w:t>
            </w:r>
          </w:p>
        </w:tc>
        <w:tc>
          <w:tcPr>
            <w:tcW w:w="4018" w:type="dxa"/>
            <w:gridSpan w:val="4"/>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《大气污染物综合排放标准》（GB16297-1996）表2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pStyle w:val="9"/>
              <w:spacing w:after="0" w:line="240" w:lineRule="auto"/>
              <w:jc w:val="center"/>
              <w:rPr>
                <w:rFonts w:hint="default" w:ascii="Times New Roman" w:hAnsi="Times New Roman" w:eastAsia="宋体" w:cs="Times New Roman"/>
                <w:color w:val="auto"/>
                <w:kern w:val="2"/>
                <w:sz w:val="21"/>
                <w:szCs w:val="21"/>
              </w:rPr>
            </w:pPr>
          </w:p>
        </w:tc>
        <w:tc>
          <w:tcPr>
            <w:tcW w:w="1540"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项目</w:t>
            </w:r>
          </w:p>
        </w:tc>
        <w:tc>
          <w:tcPr>
            <w:tcW w:w="2739" w:type="dxa"/>
            <w:gridSpan w:val="3"/>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标准值浓度（mg/m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w:t>
            </w:r>
          </w:p>
        </w:tc>
        <w:tc>
          <w:tcPr>
            <w:tcW w:w="1540"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项目</w:t>
            </w:r>
          </w:p>
        </w:tc>
        <w:tc>
          <w:tcPr>
            <w:tcW w:w="2478" w:type="dxa"/>
            <w:gridSpan w:val="3"/>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标准值浓度（mg/m</w:t>
            </w:r>
            <w:r>
              <w:rPr>
                <w:rFonts w:hint="default" w:ascii="Times New Roman" w:hAnsi="Times New Roman" w:eastAsia="宋体" w:cs="Times New Roman"/>
                <w:color w:val="auto"/>
                <w:kern w:val="2"/>
                <w:sz w:val="21"/>
                <w:szCs w:val="21"/>
                <w:vertAlign w:val="superscript"/>
              </w:rPr>
              <w:t>3</w:t>
            </w:r>
            <w:r>
              <w:rPr>
                <w:rFonts w:hint="default" w:ascii="Times New Roman" w:hAnsi="Times New Roman" w:eastAsia="宋体" w:cs="Times New Roman"/>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1540"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氮氧化物</w:t>
            </w:r>
          </w:p>
        </w:tc>
        <w:tc>
          <w:tcPr>
            <w:tcW w:w="2739" w:type="dxa"/>
            <w:gridSpan w:val="3"/>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0.12</w:t>
            </w:r>
          </w:p>
        </w:tc>
        <w:tc>
          <w:tcPr>
            <w:tcW w:w="1540"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氮氧化物</w:t>
            </w:r>
          </w:p>
        </w:tc>
        <w:tc>
          <w:tcPr>
            <w:tcW w:w="2478" w:type="dxa"/>
            <w:gridSpan w:val="3"/>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1540"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二氧化硫</w:t>
            </w:r>
          </w:p>
        </w:tc>
        <w:tc>
          <w:tcPr>
            <w:tcW w:w="2739" w:type="dxa"/>
            <w:gridSpan w:val="3"/>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0.4</w:t>
            </w:r>
          </w:p>
        </w:tc>
        <w:tc>
          <w:tcPr>
            <w:tcW w:w="1540"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二氧化硫</w:t>
            </w:r>
          </w:p>
        </w:tc>
        <w:tc>
          <w:tcPr>
            <w:tcW w:w="2478" w:type="dxa"/>
            <w:gridSpan w:val="3"/>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845" w:type="dxa"/>
            <w:vMerge w:val="continue"/>
            <w:vAlign w:val="center"/>
          </w:tcPr>
          <w:p>
            <w:pPr>
              <w:spacing w:line="240" w:lineRule="auto"/>
              <w:jc w:val="center"/>
              <w:rPr>
                <w:rFonts w:hint="default" w:ascii="Times New Roman" w:hAnsi="Times New Roman" w:cs="Times New Roman"/>
                <w:szCs w:val="21"/>
              </w:rPr>
            </w:pPr>
          </w:p>
        </w:tc>
        <w:tc>
          <w:tcPr>
            <w:tcW w:w="1540" w:type="dxa"/>
            <w:gridSpan w:val="2"/>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颗粒物</w:t>
            </w:r>
          </w:p>
        </w:tc>
        <w:tc>
          <w:tcPr>
            <w:tcW w:w="2739" w:type="dxa"/>
            <w:gridSpan w:val="3"/>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1.0</w:t>
            </w:r>
          </w:p>
        </w:tc>
        <w:tc>
          <w:tcPr>
            <w:tcW w:w="1540" w:type="dxa"/>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颗粒物</w:t>
            </w:r>
          </w:p>
        </w:tc>
        <w:tc>
          <w:tcPr>
            <w:tcW w:w="2478" w:type="dxa"/>
            <w:gridSpan w:val="3"/>
            <w:vAlign w:val="center"/>
          </w:tcPr>
          <w:p>
            <w:pPr>
              <w:pStyle w:val="9"/>
              <w:spacing w:after="0" w:line="24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1.0</w:t>
            </w:r>
          </w:p>
        </w:tc>
      </w:tr>
    </w:tbl>
    <w:p>
      <w:pPr>
        <w:tabs>
          <w:tab w:val="right" w:pos="8306"/>
        </w:tabs>
        <w:spacing w:line="360" w:lineRule="auto"/>
        <w:jc w:val="left"/>
        <w:rPr>
          <w:rFonts w:hint="default" w:ascii="Times New Roman" w:hAnsi="Times New Roman" w:eastAsia="宋体" w:cs="Times New Roman"/>
        </w:rPr>
        <w:sectPr>
          <w:pgSz w:w="11906" w:h="16838"/>
          <w:pgMar w:top="1588" w:right="1247" w:bottom="1134" w:left="136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Fonts w:hint="default" w:ascii="Times New Roman" w:hAnsi="Times New Roman" w:eastAsia="宋体" w:cs="Times New Roman"/>
          <w:bCs/>
          <w:sz w:val="30"/>
          <w:szCs w:val="30"/>
        </w:rPr>
      </w:pPr>
      <w:bookmarkStart w:id="34" w:name="_Toc5705"/>
      <w:r>
        <w:rPr>
          <w:rFonts w:hint="default" w:ascii="Times New Roman" w:hAnsi="Times New Roman" w:eastAsia="宋体" w:cs="Times New Roman"/>
          <w:bCs/>
          <w:sz w:val="30"/>
          <w:szCs w:val="30"/>
        </w:rPr>
        <w:t>7验收监测内容</w:t>
      </w:r>
      <w:bookmarkEnd w:id="34"/>
    </w:p>
    <w:p>
      <w:pPr>
        <w:spacing w:line="360" w:lineRule="auto"/>
        <w:outlineLvl w:val="1"/>
        <w:rPr>
          <w:rFonts w:hint="default" w:ascii="Times New Roman" w:hAnsi="Times New Roman" w:eastAsia="宋体" w:cs="Times New Roman"/>
          <w:b/>
          <w:bCs/>
          <w:sz w:val="28"/>
          <w:szCs w:val="32"/>
        </w:rPr>
      </w:pPr>
      <w:bookmarkStart w:id="35" w:name="_Toc26479"/>
      <w:r>
        <w:rPr>
          <w:rFonts w:hint="default" w:ascii="Times New Roman" w:hAnsi="Times New Roman" w:eastAsia="宋体" w:cs="Times New Roman"/>
          <w:b/>
          <w:bCs/>
          <w:sz w:val="28"/>
          <w:szCs w:val="32"/>
        </w:rPr>
        <w:t>7.1废水</w:t>
      </w:r>
      <w:bookmarkEnd w:id="35"/>
    </w:p>
    <w:p>
      <w:pPr>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表7-1  水质检测点位、编号及项目</w:t>
      </w:r>
    </w:p>
    <w:tbl>
      <w:tblPr>
        <w:tblStyle w:val="22"/>
        <w:tblW w:w="903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67"/>
        <w:gridCol w:w="2176"/>
        <w:gridCol w:w="3672"/>
        <w:gridCol w:w="11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650" w:type="dxa"/>
            <w:tcBorders>
              <w:tl2br w:val="nil"/>
              <w:tr2bl w:val="nil"/>
            </w:tcBorders>
            <w:vAlign w:val="center"/>
          </w:tcPr>
          <w:p>
            <w:pPr>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编号</w:t>
            </w:r>
          </w:p>
        </w:tc>
        <w:tc>
          <w:tcPr>
            <w:tcW w:w="1367" w:type="dxa"/>
            <w:tcBorders>
              <w:tl2br w:val="nil"/>
              <w:tr2bl w:val="nil"/>
            </w:tcBorders>
            <w:vAlign w:val="center"/>
          </w:tcPr>
          <w:p>
            <w:pPr>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检测点位</w:t>
            </w:r>
          </w:p>
        </w:tc>
        <w:tc>
          <w:tcPr>
            <w:tcW w:w="2176" w:type="dxa"/>
            <w:tcBorders>
              <w:tl2br w:val="nil"/>
              <w:tr2bl w:val="nil"/>
            </w:tcBorders>
            <w:vAlign w:val="center"/>
          </w:tcPr>
          <w:p>
            <w:pPr>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采样编号</w:t>
            </w:r>
          </w:p>
        </w:tc>
        <w:tc>
          <w:tcPr>
            <w:tcW w:w="3672" w:type="dxa"/>
            <w:tcBorders>
              <w:tl2br w:val="nil"/>
              <w:tr2bl w:val="nil"/>
            </w:tcBorders>
            <w:vAlign w:val="center"/>
          </w:tcPr>
          <w:p>
            <w:pPr>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检测项目</w:t>
            </w:r>
          </w:p>
        </w:tc>
        <w:tc>
          <w:tcPr>
            <w:tcW w:w="1171" w:type="dxa"/>
            <w:tcBorders>
              <w:tl2br w:val="nil"/>
              <w:tr2bl w:val="nil"/>
            </w:tcBorders>
            <w:vAlign w:val="center"/>
          </w:tcPr>
          <w:p>
            <w:pPr>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检测频次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650" w:type="dxa"/>
            <w:tcBorders>
              <w:tl2br w:val="nil"/>
              <w:tr2bl w:val="nil"/>
            </w:tcBorders>
            <w:vAlign w:val="center"/>
          </w:tcPr>
          <w:p>
            <w:pPr>
              <w:spacing w:line="360" w:lineRule="auto"/>
              <w:jc w:val="center"/>
              <w:rPr>
                <w:rFonts w:hint="default" w:ascii="Times New Roman" w:hAnsi="Times New Roman" w:eastAsia="宋体" w:cs="Times New Roman"/>
              </w:rPr>
            </w:pPr>
            <w:r>
              <w:rPr>
                <w:rFonts w:hint="default" w:ascii="Times New Roman" w:hAnsi="Times New Roman" w:eastAsia="宋体" w:cs="Times New Roman"/>
              </w:rPr>
              <w:t>1#</w:t>
            </w:r>
          </w:p>
        </w:tc>
        <w:tc>
          <w:tcPr>
            <w:tcW w:w="1367" w:type="dxa"/>
            <w:tcBorders>
              <w:tl2br w:val="nil"/>
              <w:tr2bl w:val="nil"/>
            </w:tcBorders>
            <w:vAlign w:val="center"/>
          </w:tcPr>
          <w:p>
            <w:pPr>
              <w:spacing w:line="240" w:lineRule="auto"/>
              <w:jc w:val="center"/>
              <w:rPr>
                <w:rFonts w:hint="default" w:ascii="Times New Roman" w:hAnsi="Times New Roman" w:eastAsia="宋体" w:cs="Times New Roman"/>
                <w:lang w:eastAsia="zh-CN"/>
              </w:rPr>
            </w:pPr>
            <w:r>
              <w:rPr>
                <w:rFonts w:hint="default" w:ascii="Times New Roman" w:hAnsi="Times New Roman" w:cs="Times New Roman"/>
                <w:szCs w:val="21"/>
              </w:rPr>
              <w:t>废水</w:t>
            </w:r>
          </w:p>
        </w:tc>
        <w:tc>
          <w:tcPr>
            <w:tcW w:w="2176" w:type="dxa"/>
            <w:tcBorders>
              <w:tl2br w:val="nil"/>
              <w:tr2bl w:val="nil"/>
            </w:tcBorders>
            <w:vAlign w:val="center"/>
          </w:tcPr>
          <w:p>
            <w:pPr>
              <w:spacing w:line="240" w:lineRule="auto"/>
              <w:jc w:val="center"/>
              <w:rPr>
                <w:rFonts w:hint="default" w:ascii="Times New Roman" w:hAnsi="Times New Roman" w:eastAsia="宋体" w:cs="Times New Roman"/>
              </w:rPr>
            </w:pPr>
            <w:r>
              <w:rPr>
                <w:rFonts w:hint="default" w:ascii="Times New Roman" w:hAnsi="Times New Roman" w:cs="Times New Roman"/>
                <w:szCs w:val="21"/>
              </w:rPr>
              <w:t>污水处理站进口、污水处理站出口</w:t>
            </w:r>
          </w:p>
        </w:tc>
        <w:tc>
          <w:tcPr>
            <w:tcW w:w="3672" w:type="dxa"/>
            <w:tcBorders>
              <w:tl2br w:val="nil"/>
              <w:tr2bl w:val="nil"/>
            </w:tcBorders>
            <w:vAlign w:val="center"/>
          </w:tcPr>
          <w:p>
            <w:pPr>
              <w:spacing w:line="240" w:lineRule="auto"/>
              <w:jc w:val="center"/>
              <w:rPr>
                <w:rFonts w:hint="default" w:ascii="Times New Roman" w:hAnsi="Times New Roman" w:eastAsia="宋体" w:cs="Times New Roman"/>
              </w:rPr>
            </w:pPr>
            <w:r>
              <w:rPr>
                <w:rFonts w:hint="default" w:ascii="Times New Roman" w:hAnsi="Times New Roman" w:cs="Times New Roman"/>
                <w:szCs w:val="21"/>
              </w:rPr>
              <w:t>PH、化学需氧量、五日生化需氧量、氨氮、悬浮物、总磷、石油类、动植物油、阴离子表面活性剂、总砷、总汞、汞铅、总镉、总铬、六价铬、粪大肠菌群、余氯。</w:t>
            </w:r>
          </w:p>
        </w:tc>
        <w:tc>
          <w:tcPr>
            <w:tcW w:w="1171" w:type="dxa"/>
            <w:tcBorders>
              <w:tl2br w:val="nil"/>
              <w:tr2bl w:val="nil"/>
            </w:tcBorders>
            <w:vAlign w:val="center"/>
          </w:tcPr>
          <w:p>
            <w:pPr>
              <w:spacing w:line="240" w:lineRule="auto"/>
              <w:jc w:val="center"/>
              <w:rPr>
                <w:rFonts w:hint="default" w:ascii="Times New Roman" w:hAnsi="Times New Roman" w:eastAsia="宋体" w:cs="Times New Roman"/>
              </w:rPr>
            </w:pPr>
            <w:r>
              <w:rPr>
                <w:rFonts w:hint="default" w:ascii="Times New Roman" w:hAnsi="Times New Roman" w:cs="Times New Roman"/>
                <w:szCs w:val="21"/>
              </w:rPr>
              <w:t>2天，4次/天</w:t>
            </w:r>
          </w:p>
        </w:tc>
      </w:tr>
    </w:tbl>
    <w:p>
      <w:pPr>
        <w:spacing w:line="360" w:lineRule="auto"/>
        <w:outlineLvl w:val="1"/>
        <w:rPr>
          <w:rFonts w:hint="default" w:ascii="Times New Roman" w:hAnsi="Times New Roman" w:eastAsia="宋体" w:cs="Times New Roman"/>
          <w:b/>
          <w:bCs/>
          <w:sz w:val="28"/>
          <w:szCs w:val="32"/>
        </w:rPr>
      </w:pPr>
      <w:bookmarkStart w:id="36" w:name="_Toc5804"/>
      <w:r>
        <w:rPr>
          <w:rFonts w:hint="default" w:ascii="Times New Roman" w:hAnsi="Times New Roman" w:eastAsia="宋体" w:cs="Times New Roman"/>
          <w:b/>
          <w:bCs/>
          <w:sz w:val="28"/>
          <w:szCs w:val="32"/>
        </w:rPr>
        <w:t>7.2废气</w:t>
      </w:r>
      <w:bookmarkEnd w:id="36"/>
    </w:p>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b/>
          <w:bCs/>
          <w:sz w:val="24"/>
        </w:rPr>
        <w:t>表7-2   废气检测点位、编号及项目</w:t>
      </w:r>
    </w:p>
    <w:tbl>
      <w:tblPr>
        <w:tblStyle w:val="22"/>
        <w:tblW w:w="9184"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268"/>
        <w:gridCol w:w="1688"/>
        <w:gridCol w:w="11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spacing w:line="240" w:lineRule="auto"/>
              <w:jc w:val="center"/>
              <w:rPr>
                <w:rFonts w:hint="default" w:ascii="Times New Roman" w:hAnsi="Times New Roman" w:cs="Times New Roman"/>
                <w:b/>
                <w:bCs/>
              </w:rPr>
            </w:pPr>
            <w:bookmarkStart w:id="37" w:name="_Toc6098"/>
            <w:r>
              <w:rPr>
                <w:rFonts w:hint="default" w:ascii="Times New Roman" w:hAnsi="Times New Roman" w:cs="Times New Roman"/>
                <w:b/>
                <w:bCs/>
              </w:rPr>
              <w:t>编号</w:t>
            </w:r>
          </w:p>
        </w:tc>
        <w:tc>
          <w:tcPr>
            <w:tcW w:w="3402" w:type="dxa"/>
            <w:vAlign w:val="center"/>
          </w:tcPr>
          <w:p>
            <w:pPr>
              <w:spacing w:line="240" w:lineRule="auto"/>
              <w:jc w:val="center"/>
              <w:rPr>
                <w:rFonts w:hint="default" w:ascii="Times New Roman" w:hAnsi="Times New Roman" w:cs="Times New Roman"/>
                <w:b/>
                <w:bCs/>
              </w:rPr>
            </w:pPr>
            <w:r>
              <w:rPr>
                <w:rFonts w:hint="default" w:ascii="Times New Roman" w:hAnsi="Times New Roman" w:cs="Times New Roman"/>
                <w:b/>
                <w:bCs/>
              </w:rPr>
              <w:t>产污工序及检测点位</w:t>
            </w:r>
          </w:p>
        </w:tc>
        <w:tc>
          <w:tcPr>
            <w:tcW w:w="2268" w:type="dxa"/>
            <w:vAlign w:val="center"/>
          </w:tcPr>
          <w:p>
            <w:pPr>
              <w:spacing w:line="240" w:lineRule="auto"/>
              <w:jc w:val="center"/>
              <w:rPr>
                <w:rFonts w:hint="default" w:ascii="Times New Roman" w:hAnsi="Times New Roman" w:cs="Times New Roman"/>
                <w:b/>
                <w:bCs/>
              </w:rPr>
            </w:pPr>
            <w:r>
              <w:rPr>
                <w:rFonts w:hint="default" w:ascii="Times New Roman" w:hAnsi="Times New Roman" w:cs="Times New Roman"/>
                <w:b/>
                <w:bCs/>
              </w:rPr>
              <w:t>采样编号</w:t>
            </w:r>
          </w:p>
        </w:tc>
        <w:tc>
          <w:tcPr>
            <w:tcW w:w="1688" w:type="dxa"/>
            <w:vAlign w:val="center"/>
          </w:tcPr>
          <w:p>
            <w:pPr>
              <w:spacing w:line="240" w:lineRule="auto"/>
              <w:jc w:val="center"/>
              <w:rPr>
                <w:rFonts w:hint="default" w:ascii="Times New Roman" w:hAnsi="Times New Roman" w:cs="Times New Roman"/>
                <w:b/>
                <w:bCs/>
              </w:rPr>
            </w:pPr>
            <w:r>
              <w:rPr>
                <w:rFonts w:hint="default" w:ascii="Times New Roman" w:hAnsi="Times New Roman" w:cs="Times New Roman"/>
                <w:b/>
                <w:bCs/>
              </w:rPr>
              <w:t>检测项目</w:t>
            </w:r>
          </w:p>
        </w:tc>
        <w:tc>
          <w:tcPr>
            <w:tcW w:w="1117" w:type="dxa"/>
            <w:vAlign w:val="center"/>
          </w:tcPr>
          <w:p>
            <w:pPr>
              <w:spacing w:line="240" w:lineRule="auto"/>
              <w:jc w:val="center"/>
              <w:rPr>
                <w:rFonts w:hint="default" w:ascii="Times New Roman" w:hAnsi="Times New Roman" w:cs="Times New Roman"/>
                <w:b/>
                <w:bCs/>
              </w:rPr>
            </w:pPr>
            <w:r>
              <w:rPr>
                <w:rFonts w:hint="default" w:ascii="Times New Roman" w:hAnsi="Times New Roman" w:cs="Times New Roman"/>
                <w:b/>
                <w:bCs/>
              </w:rPr>
              <w:t>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spacing w:line="240" w:lineRule="auto"/>
              <w:jc w:val="center"/>
              <w:rPr>
                <w:rFonts w:hint="default" w:ascii="Times New Roman" w:hAnsi="Times New Roman" w:cs="Times New Roman"/>
              </w:rPr>
            </w:pPr>
            <w:r>
              <w:rPr>
                <w:rFonts w:hint="default" w:ascii="Times New Roman" w:hAnsi="Times New Roman" w:cs="Times New Roman"/>
              </w:rPr>
              <w:t>1#</w:t>
            </w:r>
          </w:p>
        </w:tc>
        <w:tc>
          <w:tcPr>
            <w:tcW w:w="3402" w:type="dxa"/>
            <w:vAlign w:val="center"/>
          </w:tcPr>
          <w:p>
            <w:pPr>
              <w:jc w:val="center"/>
              <w:rPr>
                <w:rFonts w:hint="default" w:ascii="Times New Roman" w:hAnsi="Times New Roman" w:cs="Times New Roman"/>
              </w:rPr>
            </w:pPr>
            <w:r>
              <w:rPr>
                <w:rFonts w:hint="default" w:ascii="Times New Roman" w:hAnsi="Times New Roman" w:cs="Times New Roman"/>
                <w:szCs w:val="21"/>
              </w:rPr>
              <w:t>油烟废气</w:t>
            </w:r>
          </w:p>
        </w:tc>
        <w:tc>
          <w:tcPr>
            <w:tcW w:w="2268" w:type="dxa"/>
            <w:vAlign w:val="center"/>
          </w:tcPr>
          <w:p>
            <w:pPr>
              <w:jc w:val="center"/>
              <w:rPr>
                <w:rFonts w:hint="default" w:ascii="Times New Roman" w:hAnsi="Times New Roman" w:cs="Times New Roman"/>
              </w:rPr>
            </w:pPr>
            <w:r>
              <w:rPr>
                <w:rFonts w:hint="default" w:ascii="Times New Roman" w:hAnsi="Times New Roman" w:cs="Times New Roman"/>
                <w:szCs w:val="21"/>
              </w:rPr>
              <w:t>食堂油烟排放管道开孔口</w:t>
            </w:r>
          </w:p>
        </w:tc>
        <w:tc>
          <w:tcPr>
            <w:tcW w:w="1688" w:type="dxa"/>
            <w:vAlign w:val="center"/>
          </w:tcPr>
          <w:p>
            <w:pPr>
              <w:jc w:val="center"/>
              <w:rPr>
                <w:rFonts w:hint="default" w:ascii="Times New Roman" w:hAnsi="Times New Roman" w:cs="Times New Roman"/>
              </w:rPr>
            </w:pPr>
            <w:r>
              <w:rPr>
                <w:rFonts w:hint="default" w:ascii="Times New Roman" w:hAnsi="Times New Roman" w:cs="Times New Roman"/>
                <w:szCs w:val="21"/>
              </w:rPr>
              <w:t>食堂油烟</w:t>
            </w:r>
          </w:p>
        </w:tc>
        <w:tc>
          <w:tcPr>
            <w:tcW w:w="1117" w:type="dxa"/>
            <w:vAlign w:val="center"/>
          </w:tcPr>
          <w:p>
            <w:pPr>
              <w:jc w:val="center"/>
              <w:rPr>
                <w:rFonts w:hint="default" w:ascii="Times New Roman" w:hAnsi="Times New Roman" w:cs="Times New Roman"/>
              </w:rPr>
            </w:pPr>
            <w:r>
              <w:rPr>
                <w:rFonts w:hint="default" w:ascii="Times New Roman" w:hAnsi="Times New Roman" w:cs="Times New Roman"/>
                <w:szCs w:val="21"/>
              </w:rPr>
              <w:t>2天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spacing w:line="240" w:lineRule="auto"/>
              <w:jc w:val="center"/>
              <w:rPr>
                <w:rFonts w:hint="default" w:ascii="Times New Roman" w:hAnsi="Times New Roman" w:cs="Times New Roman"/>
              </w:rPr>
            </w:pPr>
            <w:r>
              <w:rPr>
                <w:rFonts w:hint="default" w:ascii="Times New Roman" w:hAnsi="Times New Roman" w:cs="Times New Roman"/>
              </w:rPr>
              <w:t>2#</w:t>
            </w:r>
          </w:p>
        </w:tc>
        <w:tc>
          <w:tcPr>
            <w:tcW w:w="3402" w:type="dxa"/>
            <w:vAlign w:val="center"/>
          </w:tcPr>
          <w:p>
            <w:pPr>
              <w:jc w:val="center"/>
              <w:rPr>
                <w:rFonts w:hint="default" w:ascii="Times New Roman" w:hAnsi="Times New Roman" w:cs="Times New Roman"/>
              </w:rPr>
            </w:pPr>
            <w:r>
              <w:rPr>
                <w:rFonts w:hint="default" w:ascii="Times New Roman" w:hAnsi="Times New Roman" w:cs="Times New Roman"/>
                <w:szCs w:val="21"/>
              </w:rPr>
              <w:t>锅炉废气</w:t>
            </w:r>
          </w:p>
        </w:tc>
        <w:tc>
          <w:tcPr>
            <w:tcW w:w="2268" w:type="dxa"/>
            <w:vAlign w:val="center"/>
          </w:tcPr>
          <w:p>
            <w:pPr>
              <w:jc w:val="center"/>
              <w:rPr>
                <w:rFonts w:hint="default" w:ascii="Times New Roman" w:hAnsi="Times New Roman" w:cs="Times New Roman"/>
              </w:rPr>
            </w:pPr>
            <w:r>
              <w:rPr>
                <w:rFonts w:hint="default" w:ascii="Times New Roman" w:hAnsi="Times New Roman" w:cs="Times New Roman"/>
                <w:szCs w:val="21"/>
              </w:rPr>
              <w:t>燃气锅炉排放管道开孔口</w:t>
            </w:r>
          </w:p>
        </w:tc>
        <w:tc>
          <w:tcPr>
            <w:tcW w:w="1688" w:type="dxa"/>
            <w:vAlign w:val="center"/>
          </w:tcPr>
          <w:p>
            <w:pPr>
              <w:jc w:val="center"/>
              <w:rPr>
                <w:rFonts w:hint="default" w:ascii="Times New Roman" w:hAnsi="Times New Roman" w:cs="Times New Roman"/>
              </w:rPr>
            </w:pPr>
            <w:r>
              <w:rPr>
                <w:rFonts w:hint="default" w:ascii="Times New Roman" w:hAnsi="Times New Roman" w:cs="Times New Roman"/>
                <w:szCs w:val="21"/>
              </w:rPr>
              <w:t>二氧化硫、氮氧化物、颗粒物</w:t>
            </w:r>
          </w:p>
        </w:tc>
        <w:tc>
          <w:tcPr>
            <w:tcW w:w="1117" w:type="dxa"/>
            <w:vAlign w:val="center"/>
          </w:tcPr>
          <w:p>
            <w:pPr>
              <w:jc w:val="center"/>
              <w:rPr>
                <w:rFonts w:hint="default" w:ascii="Times New Roman" w:hAnsi="Times New Roman" w:cs="Times New Roman"/>
              </w:rPr>
            </w:pPr>
            <w:r>
              <w:rPr>
                <w:rFonts w:hint="default" w:ascii="Times New Roman" w:hAnsi="Times New Roman" w:cs="Times New Roman"/>
                <w:szCs w:val="21"/>
              </w:rPr>
              <w:t>2天，3次/天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spacing w:line="240" w:lineRule="auto"/>
              <w:jc w:val="center"/>
              <w:rPr>
                <w:rFonts w:hint="default" w:ascii="Times New Roman" w:hAnsi="Times New Roman" w:cs="Times New Roman"/>
              </w:rPr>
            </w:pPr>
            <w:r>
              <w:rPr>
                <w:rFonts w:hint="default" w:ascii="Times New Roman" w:hAnsi="Times New Roman" w:cs="Times New Roman"/>
              </w:rPr>
              <w:t>3#</w:t>
            </w:r>
          </w:p>
        </w:tc>
        <w:tc>
          <w:tcPr>
            <w:tcW w:w="3402" w:type="dxa"/>
            <w:vAlign w:val="center"/>
          </w:tcPr>
          <w:p>
            <w:pPr>
              <w:jc w:val="center"/>
              <w:rPr>
                <w:rFonts w:hint="default" w:ascii="Times New Roman" w:hAnsi="Times New Roman" w:cs="Times New Roman"/>
              </w:rPr>
            </w:pPr>
            <w:r>
              <w:rPr>
                <w:rFonts w:hint="default" w:ascii="Times New Roman" w:hAnsi="Times New Roman" w:cs="Times New Roman"/>
                <w:szCs w:val="21"/>
              </w:rPr>
              <w:t>柴油发电机无组织排放废气</w:t>
            </w:r>
          </w:p>
        </w:tc>
        <w:tc>
          <w:tcPr>
            <w:tcW w:w="2268" w:type="dxa"/>
            <w:vAlign w:val="center"/>
          </w:tcPr>
          <w:p>
            <w:pPr>
              <w:jc w:val="center"/>
              <w:rPr>
                <w:rFonts w:hint="default" w:ascii="Times New Roman" w:hAnsi="Times New Roman" w:cs="Times New Roman"/>
              </w:rPr>
            </w:pPr>
            <w:r>
              <w:rPr>
                <w:rFonts w:hint="default" w:ascii="Times New Roman" w:hAnsi="Times New Roman" w:cs="Times New Roman"/>
                <w:szCs w:val="21"/>
              </w:rPr>
              <w:t>周界四周设置4个监测点</w:t>
            </w:r>
          </w:p>
        </w:tc>
        <w:tc>
          <w:tcPr>
            <w:tcW w:w="1688" w:type="dxa"/>
            <w:vAlign w:val="center"/>
          </w:tcPr>
          <w:p>
            <w:pPr>
              <w:jc w:val="center"/>
              <w:rPr>
                <w:rFonts w:hint="default" w:ascii="Times New Roman" w:hAnsi="Times New Roman" w:cs="Times New Roman"/>
              </w:rPr>
            </w:pPr>
            <w:r>
              <w:rPr>
                <w:rFonts w:hint="default" w:ascii="Times New Roman" w:hAnsi="Times New Roman" w:cs="Times New Roman"/>
                <w:szCs w:val="21"/>
              </w:rPr>
              <w:t>二氧化硫、氮氧化物、颗粒物</w:t>
            </w:r>
          </w:p>
        </w:tc>
        <w:tc>
          <w:tcPr>
            <w:tcW w:w="1117" w:type="dxa"/>
            <w:vAlign w:val="center"/>
          </w:tcPr>
          <w:p>
            <w:pPr>
              <w:jc w:val="center"/>
              <w:rPr>
                <w:rFonts w:hint="default" w:ascii="Times New Roman" w:hAnsi="Times New Roman" w:cs="Times New Roman"/>
              </w:rPr>
            </w:pPr>
            <w:r>
              <w:rPr>
                <w:rFonts w:hint="default" w:ascii="Times New Roman" w:hAnsi="Times New Roman" w:cs="Times New Roman"/>
                <w:szCs w:val="21"/>
              </w:rPr>
              <w:t>2天，4次/天</w:t>
            </w:r>
          </w:p>
        </w:tc>
      </w:tr>
    </w:tbl>
    <w:p>
      <w:pPr>
        <w:pStyle w:val="72"/>
        <w:spacing w:before="156" w:beforeLines="50"/>
        <w:ind w:firstLine="420" w:firstLineChars="0"/>
        <w:rPr>
          <w:rFonts w:hint="default" w:ascii="Times New Roman" w:hAnsi="Times New Roman" w:cs="Times New Roman"/>
          <w:color w:val="auto"/>
          <w:sz w:val="21"/>
        </w:rPr>
      </w:pPr>
      <w:r>
        <w:rPr>
          <w:rFonts w:hint="default" w:ascii="Times New Roman" w:hAnsi="Times New Roman" w:cs="Times New Roman"/>
          <w:color w:val="auto"/>
          <w:sz w:val="21"/>
        </w:rPr>
        <w:t>备注：本项目柴油发电机无组织废气于2016年10月18日～19日进行补充检测。</w:t>
      </w:r>
    </w:p>
    <w:p>
      <w:pPr>
        <w:pStyle w:val="2"/>
        <w:spacing w:before="0" w:after="0"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7.3噪声</w:t>
      </w:r>
    </w:p>
    <w:p>
      <w:pPr>
        <w:spacing w:before="156" w:beforeLines="50" w:line="240" w:lineRule="auto"/>
        <w:jc w:val="center"/>
        <w:rPr>
          <w:rFonts w:hint="default" w:ascii="Times New Roman" w:hAnsi="Times New Roman" w:cs="Times New Roman"/>
          <w:b/>
          <w:bCs/>
          <w:sz w:val="24"/>
        </w:rPr>
      </w:pPr>
      <w:r>
        <w:rPr>
          <w:rFonts w:hint="default" w:ascii="Times New Roman" w:hAnsi="Times New Roman" w:cs="Times New Roman"/>
          <w:b/>
          <w:bCs/>
          <w:sz w:val="24"/>
        </w:rPr>
        <w:t>表</w:t>
      </w:r>
      <w:r>
        <w:rPr>
          <w:rFonts w:hint="default" w:ascii="Times New Roman" w:hAnsi="Times New Roman" w:cs="Times New Roman"/>
          <w:b/>
          <w:bCs/>
          <w:sz w:val="24"/>
          <w:lang w:val="en-US" w:eastAsia="zh-CN"/>
        </w:rPr>
        <w:t>7</w:t>
      </w:r>
      <w:r>
        <w:rPr>
          <w:rFonts w:hint="default" w:ascii="Times New Roman" w:hAnsi="Times New Roman" w:cs="Times New Roman"/>
          <w:b/>
          <w:bCs/>
          <w:sz w:val="24"/>
        </w:rPr>
        <w:t>-3    噪声检测点位、编号及项目</w:t>
      </w:r>
    </w:p>
    <w:tbl>
      <w:tblPr>
        <w:tblStyle w:val="22"/>
        <w:tblW w:w="9184"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505"/>
        <w:gridCol w:w="3813"/>
        <w:gridCol w:w="11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5" w:type="dxa"/>
            <w:vAlign w:val="center"/>
          </w:tcPr>
          <w:p>
            <w:pPr>
              <w:spacing w:line="240" w:lineRule="auto"/>
              <w:jc w:val="center"/>
              <w:rPr>
                <w:rFonts w:hint="default" w:ascii="Times New Roman" w:hAnsi="Times New Roman" w:cs="Times New Roman"/>
                <w:b/>
                <w:bCs/>
              </w:rPr>
            </w:pPr>
            <w:r>
              <w:rPr>
                <w:rFonts w:hint="default" w:ascii="Times New Roman" w:hAnsi="Times New Roman" w:cs="Times New Roman"/>
                <w:b/>
                <w:bCs/>
              </w:rPr>
              <w:t>编号</w:t>
            </w:r>
          </w:p>
        </w:tc>
        <w:tc>
          <w:tcPr>
            <w:tcW w:w="3505" w:type="dxa"/>
            <w:vAlign w:val="center"/>
          </w:tcPr>
          <w:p>
            <w:pPr>
              <w:spacing w:line="240" w:lineRule="auto"/>
              <w:jc w:val="center"/>
              <w:rPr>
                <w:rFonts w:hint="default" w:ascii="Times New Roman" w:hAnsi="Times New Roman" w:cs="Times New Roman"/>
                <w:b/>
                <w:bCs/>
              </w:rPr>
            </w:pPr>
            <w:r>
              <w:rPr>
                <w:rFonts w:hint="default" w:ascii="Times New Roman" w:hAnsi="Times New Roman" w:cs="Times New Roman"/>
                <w:b/>
                <w:bCs/>
              </w:rPr>
              <w:t>噪声检测点位</w:t>
            </w:r>
          </w:p>
        </w:tc>
        <w:tc>
          <w:tcPr>
            <w:tcW w:w="3813" w:type="dxa"/>
            <w:vAlign w:val="center"/>
          </w:tcPr>
          <w:p>
            <w:pPr>
              <w:spacing w:line="240" w:lineRule="auto"/>
              <w:jc w:val="center"/>
              <w:rPr>
                <w:rFonts w:hint="default" w:ascii="Times New Roman" w:hAnsi="Times New Roman" w:cs="Times New Roman"/>
                <w:b/>
                <w:bCs/>
              </w:rPr>
            </w:pPr>
            <w:r>
              <w:rPr>
                <w:rFonts w:hint="default" w:ascii="Times New Roman" w:hAnsi="Times New Roman" w:cs="Times New Roman"/>
                <w:b/>
                <w:bCs/>
              </w:rPr>
              <w:t>检测项目</w:t>
            </w:r>
          </w:p>
        </w:tc>
        <w:tc>
          <w:tcPr>
            <w:tcW w:w="1141" w:type="dxa"/>
            <w:vAlign w:val="center"/>
          </w:tcPr>
          <w:p>
            <w:pPr>
              <w:spacing w:line="240" w:lineRule="auto"/>
              <w:jc w:val="center"/>
              <w:rPr>
                <w:rFonts w:hint="default" w:ascii="Times New Roman" w:hAnsi="Times New Roman" w:cs="Times New Roman"/>
                <w:b/>
                <w:bCs/>
              </w:rPr>
            </w:pPr>
            <w:r>
              <w:rPr>
                <w:rFonts w:hint="default" w:ascii="Times New Roman" w:hAnsi="Times New Roman" w:cs="Times New Roman"/>
                <w:b/>
                <w:bCs/>
              </w:rPr>
              <w:t>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5" w:type="dxa"/>
            <w:vAlign w:val="center"/>
          </w:tcPr>
          <w:p>
            <w:pPr>
              <w:spacing w:line="240" w:lineRule="auto"/>
              <w:jc w:val="center"/>
              <w:rPr>
                <w:rFonts w:hint="default" w:ascii="Times New Roman" w:hAnsi="Times New Roman" w:cs="Times New Roman"/>
              </w:rPr>
            </w:pPr>
            <w:r>
              <w:rPr>
                <w:rFonts w:hint="default" w:ascii="Times New Roman" w:hAnsi="Times New Roman" w:cs="Times New Roman"/>
              </w:rPr>
              <w:t>1#</w:t>
            </w:r>
          </w:p>
        </w:tc>
        <w:tc>
          <w:tcPr>
            <w:tcW w:w="3505" w:type="dxa"/>
            <w:vAlign w:val="center"/>
          </w:tcPr>
          <w:p>
            <w:pPr>
              <w:jc w:val="center"/>
              <w:rPr>
                <w:rFonts w:hint="default" w:ascii="Times New Roman" w:hAnsi="Times New Roman" w:cs="Times New Roman"/>
              </w:rPr>
            </w:pPr>
            <w:r>
              <w:rPr>
                <w:rFonts w:hint="default" w:ascii="Times New Roman" w:hAnsi="Times New Roman" w:cs="Times New Roman"/>
                <w:szCs w:val="21"/>
              </w:rPr>
              <w:t>厂界周围设置五点</w:t>
            </w:r>
          </w:p>
        </w:tc>
        <w:tc>
          <w:tcPr>
            <w:tcW w:w="3813" w:type="dxa"/>
            <w:vAlign w:val="center"/>
          </w:tcPr>
          <w:p>
            <w:pPr>
              <w:jc w:val="center"/>
              <w:rPr>
                <w:rFonts w:hint="default" w:ascii="Times New Roman" w:hAnsi="Times New Roman" w:cs="Times New Roman"/>
              </w:rPr>
            </w:pPr>
            <w:r>
              <w:rPr>
                <w:rFonts w:hint="default" w:ascii="Times New Roman" w:hAnsi="Times New Roman" w:cs="Times New Roman"/>
                <w:szCs w:val="21"/>
              </w:rPr>
              <w:t>厂界噪声（昼、夜）</w:t>
            </w:r>
          </w:p>
        </w:tc>
        <w:tc>
          <w:tcPr>
            <w:tcW w:w="1141" w:type="dxa"/>
            <w:vAlign w:val="center"/>
          </w:tcPr>
          <w:p>
            <w:pPr>
              <w:jc w:val="center"/>
              <w:rPr>
                <w:rFonts w:hint="default" w:ascii="Times New Roman" w:hAnsi="Times New Roman" w:cs="Times New Roman"/>
              </w:rPr>
            </w:pPr>
            <w:r>
              <w:rPr>
                <w:rFonts w:hint="default" w:ascii="Times New Roman" w:hAnsi="Times New Roman" w:cs="Times New Roman"/>
                <w:szCs w:val="21"/>
              </w:rPr>
              <w:t>2天</w:t>
            </w:r>
          </w:p>
        </w:tc>
      </w:tr>
    </w:tbl>
    <w:p>
      <w:pPr>
        <w:spacing w:before="100" w:beforeAutospacing="1"/>
        <w:rPr>
          <w:rFonts w:hint="default" w:ascii="Times New Roman" w:hAnsi="Times New Roman" w:cs="Times New Roman"/>
          <w:b/>
          <w:bCs/>
          <w:sz w:val="24"/>
        </w:rPr>
      </w:pPr>
      <w:r>
        <w:rPr>
          <w:rFonts w:hint="default" w:ascii="Times New Roman" w:hAnsi="Times New Roman" w:cs="Times New Roman"/>
          <w:b/>
          <w:bCs/>
          <w:sz w:val="24"/>
        </w:rPr>
        <w:t>监测点位示意图：</w:t>
      </w:r>
    </w:p>
    <w:p>
      <w:pPr>
        <w:spacing w:before="100" w:beforeAutospacing="1"/>
        <w:jc w:val="center"/>
        <w:rPr>
          <w:rFonts w:hint="default" w:ascii="Times New Roman" w:hAnsi="Times New Roman" w:cs="Times New Roman"/>
          <w:b/>
          <w:bCs/>
          <w:sz w:val="24"/>
        </w:rPr>
      </w:pPr>
      <w:r>
        <w:rPr>
          <w:rFonts w:hint="default" w:ascii="Times New Roman" w:hAnsi="Times New Roman" w:cs="Times New Roman"/>
        </w:rPr>
        <w:object>
          <v:shape id="_x0000_i1026" o:spt="75" type="#_x0000_t75" style="height:284.1pt;width:402.9pt;" o:ole="t" filled="f" stroked="f" coordsize="21600,21600">
            <v:path/>
            <v:fill on="f" focussize="0,0"/>
            <v:stroke on="f"/>
            <v:imagedata r:id="rId16" o:title=""/>
            <o:lock v:ext="edit" aspectratio="t"/>
            <w10:wrap type="none"/>
            <w10:anchorlock/>
          </v:shape>
          <o:OLEObject Type="Embed" ProgID="Visio.Drawing.11" ShapeID="_x0000_i1026" DrawAspect="Content" ObjectID="_1468075726" r:id="rId15">
            <o:LockedField>false</o:LockedField>
          </o:OLEObject>
        </w:object>
      </w:r>
    </w:p>
    <w:p>
      <w:pPr>
        <w:widowControl/>
        <w:spacing w:line="360" w:lineRule="auto"/>
        <w:jc w:val="center"/>
        <w:rPr>
          <w:rFonts w:hint="default" w:ascii="Times New Roman" w:hAnsi="Times New Roman" w:cs="Times New Roman"/>
          <w:sz w:val="24"/>
        </w:rPr>
      </w:pPr>
      <w:r>
        <w:rPr>
          <w:rFonts w:hint="default" w:ascii="Times New Roman" w:hAnsi="Times New Roman" w:cs="Times New Roman"/>
          <w:b/>
          <w:bCs/>
          <w:sz w:val="24"/>
        </w:rPr>
        <w:t>图</w:t>
      </w:r>
      <w:r>
        <w:rPr>
          <w:rFonts w:hint="default" w:ascii="Times New Roman" w:hAnsi="Times New Roman" w:cs="Times New Roman"/>
          <w:b/>
          <w:bCs/>
          <w:sz w:val="24"/>
          <w:lang w:val="en-US" w:eastAsia="zh-CN"/>
        </w:rPr>
        <w:t>7-</w:t>
      </w:r>
      <w:r>
        <w:rPr>
          <w:rFonts w:hint="default" w:ascii="Times New Roman" w:hAnsi="Times New Roman" w:cs="Times New Roman"/>
          <w:b/>
          <w:bCs/>
          <w:sz w:val="24"/>
        </w:rPr>
        <w:t>1</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监测点位示意图</w:t>
      </w:r>
    </w:p>
    <w:p>
      <w:pPr>
        <w:rPr>
          <w:rFonts w:hint="default" w:ascii="Times New Roman" w:hAnsi="Times New Roman" w:cs="Times New Roman"/>
          <w:lang w:val="en-US" w:eastAsia="zh-CN"/>
        </w:rPr>
        <w:sectPr>
          <w:pgSz w:w="11906" w:h="16838"/>
          <w:pgMar w:top="1440" w:right="1486" w:bottom="1440" w:left="16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spacing w:before="0" w:after="0" w:line="360" w:lineRule="auto"/>
        <w:rPr>
          <w:rFonts w:hint="default" w:ascii="Times New Roman" w:hAnsi="Times New Roman" w:eastAsia="宋体" w:cs="Times New Roman"/>
        </w:rPr>
      </w:pPr>
      <w:r>
        <w:rPr>
          <w:rFonts w:hint="default" w:ascii="Times New Roman" w:hAnsi="Times New Roman" w:eastAsia="宋体" w:cs="Times New Roman"/>
        </w:rPr>
        <w:t>8质量保证及质量控制</w:t>
      </w:r>
      <w:bookmarkEnd w:id="37"/>
    </w:p>
    <w:p>
      <w:pPr>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监测质量保证和质量控制按《环境监测技术规范》和《环境空气监测质量保证手册》的要求，进行全过程质量控制。</w:t>
      </w:r>
    </w:p>
    <w:p>
      <w:pPr>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1、现场采样和测试均严格按《验收监测方案》进行，并对监测期间发生的各种异常情况进行了详细的记录，对未能按《验收监测方案》进行现场采样和测试的原因也作了详细说明。</w:t>
      </w:r>
    </w:p>
    <w:p>
      <w:pPr>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2、验收监测中使用的布点、采样、分析测试方法，优先选择目前适用的国家和行业标准分析方法、监测技术规范，其次是国家环保总局推荐的统一分析方法或试行分析方法以及有关规定，符合采样要求。</w:t>
      </w:r>
    </w:p>
    <w:p>
      <w:pPr>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3、验收监测采样和分析人员，均获得环境监测资质合格证，持证上岗。</w:t>
      </w:r>
    </w:p>
    <w:p>
      <w:pPr>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4、水样测定过程中按规定进行平行样、加标样和质控样测定。</w:t>
      </w:r>
    </w:p>
    <w:p>
      <w:pPr>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5、气体监测分析过程中的质量保证和质量控制：采样器在进场前对气体分析、采样器流量计等均进行校核。</w:t>
      </w:r>
    </w:p>
    <w:p>
      <w:pPr>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6、噪声监测分析过程中的质量保证和质量控制：分析时使用的声级计经计量部门检定、并在有效期间内，测定前后对噪声仪进行了校正，测定前后声级≤0.5dB（A）。</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cs="Times New Roman" w:eastAsiaTheme="majorEastAsia"/>
          <w:sz w:val="24"/>
          <w:szCs w:val="24"/>
        </w:rPr>
        <w:t>7、采样记录及分析结果：验收监测的采样记录及分析测试结果，均按国家标准和监测技术规范有关要求进行数据处理和填报，并按有关规定和要求进行了三级审核</w:t>
      </w:r>
      <w:r>
        <w:rPr>
          <w:rFonts w:hint="default" w:ascii="Times New Roman" w:hAnsi="Times New Roman" w:eastAsia="宋体" w:cs="Times New Roman"/>
          <w:sz w:val="24"/>
          <w:szCs w:val="24"/>
        </w:rPr>
        <w:t>。</w:t>
      </w:r>
    </w:p>
    <w:p>
      <w:pPr>
        <w:spacing w:line="360" w:lineRule="auto"/>
        <w:outlineLvl w:val="1"/>
        <w:rPr>
          <w:rFonts w:hint="default" w:ascii="Times New Roman" w:hAnsi="Times New Roman" w:eastAsia="宋体" w:cs="Times New Roman"/>
          <w:b/>
          <w:bCs/>
          <w:sz w:val="28"/>
          <w:szCs w:val="36"/>
        </w:rPr>
      </w:pPr>
      <w:bookmarkStart w:id="38" w:name="_Toc17146"/>
      <w:r>
        <w:rPr>
          <w:rFonts w:hint="default" w:ascii="Times New Roman" w:hAnsi="Times New Roman" w:eastAsia="宋体" w:cs="Times New Roman"/>
          <w:b/>
          <w:bCs/>
          <w:sz w:val="28"/>
          <w:szCs w:val="36"/>
        </w:rPr>
        <w:t>8.1监测分析方法</w:t>
      </w:r>
      <w:bookmarkEnd w:id="38"/>
    </w:p>
    <w:p>
      <w:pPr>
        <w:adjustRightInd w:val="0"/>
        <w:spacing w:line="360" w:lineRule="auto"/>
        <w:ind w:firstLine="479" w:firstLineChars="199"/>
        <w:jc w:val="center"/>
        <w:rPr>
          <w:rFonts w:hint="default" w:ascii="Times New Roman" w:hAnsi="Times New Roman" w:eastAsia="宋体" w:cs="Times New Roman"/>
          <w:b/>
          <w:sz w:val="24"/>
        </w:rPr>
      </w:pPr>
      <w:r>
        <w:rPr>
          <w:rFonts w:hint="default" w:ascii="Times New Roman" w:hAnsi="Times New Roman" w:eastAsia="宋体" w:cs="Times New Roman"/>
          <w:b/>
          <w:sz w:val="24"/>
        </w:rPr>
        <w:t>表8-1    废</w:t>
      </w:r>
      <w:r>
        <w:rPr>
          <w:rFonts w:hint="default" w:ascii="Times New Roman" w:hAnsi="Times New Roman" w:eastAsia="宋体" w:cs="Times New Roman"/>
          <w:b/>
          <w:bCs/>
          <w:sz w:val="24"/>
        </w:rPr>
        <w:t>水</w:t>
      </w:r>
      <w:r>
        <w:rPr>
          <w:rFonts w:hint="default" w:ascii="Times New Roman" w:hAnsi="Times New Roman" w:eastAsia="宋体" w:cs="Times New Roman"/>
          <w:b/>
          <w:sz w:val="24"/>
        </w:rPr>
        <w:t>检测方法及方法来源</w:t>
      </w:r>
    </w:p>
    <w:tbl>
      <w:tblPr>
        <w:tblStyle w:val="22"/>
        <w:tblW w:w="918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28"/>
        <w:gridCol w:w="2715"/>
        <w:gridCol w:w="1749"/>
        <w:gridCol w:w="2159"/>
        <w:gridCol w:w="13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jc w:val="center"/>
        </w:trPr>
        <w:tc>
          <w:tcPr>
            <w:tcW w:w="1228" w:type="dxa"/>
            <w:tcBorders>
              <w:tl2br w:val="nil"/>
              <w:tr2bl w:val="nil"/>
            </w:tcBorders>
            <w:vAlign w:val="center"/>
          </w:tcPr>
          <w:p>
            <w:pPr>
              <w:pStyle w:val="19"/>
              <w:snapToGrid w:val="0"/>
              <w:spacing w:before="0" w:beforeAutospacing="0" w:after="0" w:afterAutospacing="0"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w:t>
            </w:r>
          </w:p>
        </w:tc>
        <w:tc>
          <w:tcPr>
            <w:tcW w:w="2715" w:type="dxa"/>
            <w:tcBorders>
              <w:tl2br w:val="nil"/>
              <w:tr2bl w:val="nil"/>
            </w:tcBorders>
            <w:vAlign w:val="center"/>
          </w:tcPr>
          <w:p>
            <w:pPr>
              <w:pStyle w:val="19"/>
              <w:snapToGrid w:val="0"/>
              <w:spacing w:before="0" w:beforeAutospacing="0" w:after="0" w:afterAutospacing="0"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检测方法</w:t>
            </w:r>
          </w:p>
        </w:tc>
        <w:tc>
          <w:tcPr>
            <w:tcW w:w="1749" w:type="dxa"/>
            <w:tcBorders>
              <w:tl2br w:val="nil"/>
              <w:tr2bl w:val="nil"/>
            </w:tcBorders>
            <w:vAlign w:val="center"/>
          </w:tcPr>
          <w:p>
            <w:pPr>
              <w:pStyle w:val="19"/>
              <w:snapToGrid w:val="0"/>
              <w:spacing w:before="0" w:beforeAutospacing="0" w:after="0" w:afterAutospacing="0"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方法来源</w:t>
            </w:r>
          </w:p>
        </w:tc>
        <w:tc>
          <w:tcPr>
            <w:tcW w:w="2159" w:type="dxa"/>
            <w:tcBorders>
              <w:tl2br w:val="nil"/>
              <w:tr2bl w:val="nil"/>
            </w:tcBorders>
            <w:vAlign w:val="center"/>
          </w:tcPr>
          <w:p>
            <w:pPr>
              <w:pStyle w:val="19"/>
              <w:snapToGrid w:val="0"/>
              <w:spacing w:before="0" w:beforeAutospacing="0" w:after="0" w:afterAutospacing="0"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使用仪器</w:t>
            </w:r>
          </w:p>
        </w:tc>
        <w:tc>
          <w:tcPr>
            <w:tcW w:w="1329" w:type="dxa"/>
            <w:tcBorders>
              <w:tl2br w:val="nil"/>
              <w:tr2bl w:val="nil"/>
            </w:tcBorders>
            <w:vAlign w:val="center"/>
          </w:tcPr>
          <w:p>
            <w:pPr>
              <w:pStyle w:val="19"/>
              <w:snapToGrid w:val="0"/>
              <w:spacing w:before="0" w:beforeAutospacing="0" w:after="0" w:afterAutospacing="0"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检出限（mg/L）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1228" w:type="dxa"/>
            <w:tcBorders>
              <w:tl2br w:val="nil"/>
              <w:tr2bl w:val="nil"/>
            </w:tcBorders>
            <w:vAlign w:val="center"/>
          </w:tcPr>
          <w:p>
            <w:pPr>
              <w:pStyle w:val="19"/>
              <w:adjustRightInd w:val="0"/>
              <w:spacing w:before="0" w:beforeAutospacing="0" w:after="0" w:afterAutospacing="0" w:line="240" w:lineRule="auto"/>
              <w:jc w:val="center"/>
              <w:rPr>
                <w:rFonts w:hint="default" w:ascii="Times New Roman" w:hAnsi="Times New Roman" w:eastAsia="宋体" w:cs="Times New Roman"/>
                <w:sz w:val="21"/>
                <w:szCs w:val="21"/>
              </w:rPr>
            </w:pPr>
            <w:r>
              <w:rPr>
                <w:rFonts w:hint="default" w:ascii="Times New Roman" w:hAnsi="Times New Roman" w:cs="Times New Roman"/>
                <w:kern w:val="2"/>
                <w:sz w:val="21"/>
                <w:szCs w:val="21"/>
                <w:lang w:val="en-US" w:eastAsia="zh-CN"/>
              </w:rPr>
              <w:t>pH</w:t>
            </w:r>
          </w:p>
        </w:tc>
        <w:tc>
          <w:tcPr>
            <w:tcW w:w="2715" w:type="dxa"/>
            <w:tcBorders>
              <w:tl2br w:val="nil"/>
              <w:tr2bl w:val="nil"/>
            </w:tcBorders>
            <w:vAlign w:val="center"/>
          </w:tcPr>
          <w:p>
            <w:pPr>
              <w:adjustRightInd w:val="0"/>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水质pH的测定 玻璃电极法</w:t>
            </w:r>
          </w:p>
        </w:tc>
        <w:tc>
          <w:tcPr>
            <w:tcW w:w="1749" w:type="dxa"/>
            <w:tcBorders>
              <w:tl2br w:val="nil"/>
              <w:tr2bl w:val="nil"/>
            </w:tcBorders>
            <w:vAlign w:val="center"/>
          </w:tcPr>
          <w:p>
            <w:pPr>
              <w:adjustRightInd w:val="0"/>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GB 6920-86</w:t>
            </w:r>
          </w:p>
        </w:tc>
        <w:tc>
          <w:tcPr>
            <w:tcW w:w="2159" w:type="dxa"/>
            <w:tcBorders>
              <w:tl2br w:val="nil"/>
              <w:tr2bl w:val="nil"/>
            </w:tcBorders>
            <w:vAlign w:val="center"/>
          </w:tcPr>
          <w:p>
            <w:pPr>
              <w:adjustRightInd w:val="0"/>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FIVE系列FE20 pH计</w:t>
            </w:r>
          </w:p>
        </w:tc>
        <w:tc>
          <w:tcPr>
            <w:tcW w:w="1329"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1228" w:type="dxa"/>
            <w:tcBorders>
              <w:tl2br w:val="nil"/>
              <w:tr2bl w:val="nil"/>
            </w:tcBorders>
            <w:vAlign w:val="center"/>
          </w:tcPr>
          <w:p>
            <w:pPr>
              <w:spacing w:line="240" w:lineRule="auto"/>
              <w:jc w:val="center"/>
              <w:rPr>
                <w:rFonts w:hint="default" w:ascii="Times New Roman" w:hAnsi="Times New Roman" w:eastAsia="宋体" w:cs="Times New Roman"/>
                <w:szCs w:val="21"/>
              </w:rPr>
            </w:pPr>
            <w:r>
              <w:rPr>
                <w:rFonts w:hint="default" w:ascii="Times New Roman" w:hAnsi="Times New Roman" w:cs="Times New Roman"/>
                <w:szCs w:val="21"/>
              </w:rPr>
              <w:t>化学需氧量</w:t>
            </w:r>
          </w:p>
        </w:tc>
        <w:tc>
          <w:tcPr>
            <w:tcW w:w="2715" w:type="dxa"/>
            <w:tcBorders>
              <w:tl2br w:val="nil"/>
              <w:tr2bl w:val="nil"/>
            </w:tcBorders>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 xml:space="preserve">水质 化学需氧量的测定 </w:t>
            </w:r>
          </w:p>
          <w:p>
            <w:pPr>
              <w:spacing w:line="240" w:lineRule="auto"/>
              <w:jc w:val="center"/>
              <w:rPr>
                <w:rFonts w:hint="default" w:ascii="Times New Roman" w:hAnsi="Times New Roman" w:eastAsia="宋体" w:cs="Times New Roman"/>
                <w:szCs w:val="21"/>
              </w:rPr>
            </w:pPr>
            <w:r>
              <w:rPr>
                <w:rFonts w:hint="default" w:ascii="Times New Roman" w:hAnsi="Times New Roman" w:cs="Times New Roman"/>
                <w:szCs w:val="21"/>
              </w:rPr>
              <w:t>重铬酸钾法</w:t>
            </w:r>
          </w:p>
        </w:tc>
        <w:tc>
          <w:tcPr>
            <w:tcW w:w="1749" w:type="dxa"/>
            <w:tcBorders>
              <w:tl2br w:val="nil"/>
              <w:tr2bl w:val="nil"/>
            </w:tcBorders>
            <w:vAlign w:val="center"/>
          </w:tcPr>
          <w:p>
            <w:pPr>
              <w:spacing w:line="240" w:lineRule="auto"/>
              <w:jc w:val="center"/>
              <w:rPr>
                <w:rFonts w:hint="default" w:ascii="Times New Roman" w:hAnsi="Times New Roman" w:eastAsia="宋体" w:cs="Times New Roman"/>
                <w:szCs w:val="21"/>
              </w:rPr>
            </w:pPr>
            <w:r>
              <w:rPr>
                <w:rFonts w:hint="default" w:ascii="Times New Roman" w:hAnsi="Times New Roman" w:cs="Times New Roman"/>
                <w:szCs w:val="21"/>
              </w:rPr>
              <w:t>GB 11914-1989</w:t>
            </w:r>
          </w:p>
        </w:tc>
        <w:tc>
          <w:tcPr>
            <w:tcW w:w="2159" w:type="dxa"/>
            <w:tcBorders>
              <w:tl2br w:val="nil"/>
              <w:tr2bl w:val="nil"/>
            </w:tcBorders>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50ml滴定管</w:t>
            </w:r>
          </w:p>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COD恒温加热回流器</w:t>
            </w:r>
          </w:p>
        </w:tc>
        <w:tc>
          <w:tcPr>
            <w:tcW w:w="1329"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jc w:val="center"/>
        </w:trPr>
        <w:tc>
          <w:tcPr>
            <w:tcW w:w="1228"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悬浮物</w:t>
            </w:r>
          </w:p>
        </w:tc>
        <w:tc>
          <w:tcPr>
            <w:tcW w:w="2715"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水质 悬浮物的测定 重量法</w:t>
            </w:r>
          </w:p>
        </w:tc>
        <w:tc>
          <w:tcPr>
            <w:tcW w:w="1749"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GB 11901-1989</w:t>
            </w:r>
          </w:p>
        </w:tc>
        <w:tc>
          <w:tcPr>
            <w:tcW w:w="2159"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电子天平</w:t>
            </w:r>
          </w:p>
        </w:tc>
        <w:tc>
          <w:tcPr>
            <w:tcW w:w="1329"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jc w:val="center"/>
        </w:trPr>
        <w:tc>
          <w:tcPr>
            <w:tcW w:w="1228"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总磷</w:t>
            </w:r>
          </w:p>
        </w:tc>
        <w:tc>
          <w:tcPr>
            <w:tcW w:w="2715" w:type="dxa"/>
            <w:tcBorders>
              <w:tl2br w:val="nil"/>
              <w:tr2bl w:val="nil"/>
            </w:tcBorders>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 xml:space="preserve">水质总磷的测定 </w:t>
            </w:r>
          </w:p>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钼酸铵分光光度法</w:t>
            </w:r>
          </w:p>
        </w:tc>
        <w:tc>
          <w:tcPr>
            <w:tcW w:w="1749"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GB 11893-89</w:t>
            </w:r>
          </w:p>
        </w:tc>
        <w:tc>
          <w:tcPr>
            <w:tcW w:w="2159" w:type="dxa"/>
            <w:tcBorders>
              <w:tl2br w:val="nil"/>
              <w:tr2bl w:val="nil"/>
            </w:tcBorders>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T6新世纪</w:t>
            </w:r>
          </w:p>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紫外分光光度计</w:t>
            </w:r>
          </w:p>
        </w:tc>
        <w:tc>
          <w:tcPr>
            <w:tcW w:w="1329"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jc w:val="center"/>
        </w:trPr>
        <w:tc>
          <w:tcPr>
            <w:tcW w:w="1228"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氨氮</w:t>
            </w:r>
          </w:p>
        </w:tc>
        <w:tc>
          <w:tcPr>
            <w:tcW w:w="2715" w:type="dxa"/>
            <w:tcBorders>
              <w:tl2br w:val="nil"/>
              <w:tr2bl w:val="nil"/>
            </w:tcBorders>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 xml:space="preserve">水质氨氮的测定 </w:t>
            </w:r>
          </w:p>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纳氏试剂分光光度法</w:t>
            </w:r>
          </w:p>
        </w:tc>
        <w:tc>
          <w:tcPr>
            <w:tcW w:w="1749"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HJ 535-2009</w:t>
            </w:r>
          </w:p>
        </w:tc>
        <w:tc>
          <w:tcPr>
            <w:tcW w:w="2159" w:type="dxa"/>
            <w:tcBorders>
              <w:tl2br w:val="nil"/>
              <w:tr2bl w:val="nil"/>
            </w:tcBorders>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T6新世纪</w:t>
            </w:r>
          </w:p>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紫外分光光度计</w:t>
            </w:r>
          </w:p>
        </w:tc>
        <w:tc>
          <w:tcPr>
            <w:tcW w:w="1329"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0.025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jc w:val="center"/>
        </w:trPr>
        <w:tc>
          <w:tcPr>
            <w:tcW w:w="1228"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动植物油</w:t>
            </w:r>
          </w:p>
        </w:tc>
        <w:tc>
          <w:tcPr>
            <w:tcW w:w="2715"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 xml:space="preserve">水质石油类和动植物油的测定 </w:t>
            </w:r>
            <w:r>
              <w:rPr>
                <w:rFonts w:hint="default" w:ascii="Times New Roman" w:hAnsi="Times New Roman" w:cs="Times New Roman"/>
                <w:szCs w:val="21"/>
              </w:rPr>
              <w:fldChar w:fldCharType="begin"/>
            </w:r>
            <w:r>
              <w:rPr>
                <w:rFonts w:hint="default" w:ascii="Times New Roman" w:hAnsi="Times New Roman" w:cs="Times New Roman"/>
                <w:szCs w:val="21"/>
              </w:rPr>
              <w:instrText xml:space="preserve">HYPERLINK "file:///E:\\本地磁盘%20(E)\\shi\\省内计量认证\\2015\\2015-8四川中环\\分析标准\\水质与废水\\石油类和动植物油类（红外分光光度法%20）.pdf"</w:instrText>
            </w:r>
            <w:r>
              <w:rPr>
                <w:rFonts w:hint="default" w:ascii="Times New Roman" w:hAnsi="Times New Roman" w:cs="Times New Roman"/>
                <w:szCs w:val="21"/>
              </w:rPr>
              <w:fldChar w:fldCharType="separate"/>
            </w:r>
            <w:r>
              <w:rPr>
                <w:rFonts w:hint="default" w:ascii="Times New Roman" w:hAnsi="Times New Roman" w:cs="Times New Roman"/>
                <w:szCs w:val="21"/>
              </w:rPr>
              <w:t>红外光度法</w:t>
            </w:r>
            <w:r>
              <w:rPr>
                <w:rFonts w:hint="default" w:ascii="Times New Roman" w:hAnsi="Times New Roman" w:cs="Times New Roman"/>
                <w:szCs w:val="21"/>
              </w:rPr>
              <w:fldChar w:fldCharType="end"/>
            </w:r>
          </w:p>
        </w:tc>
        <w:tc>
          <w:tcPr>
            <w:tcW w:w="1749"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HJ 637-2012</w:t>
            </w:r>
          </w:p>
        </w:tc>
        <w:tc>
          <w:tcPr>
            <w:tcW w:w="2159"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红外测油仪OIL460</w:t>
            </w:r>
          </w:p>
        </w:tc>
        <w:tc>
          <w:tcPr>
            <w:tcW w:w="1329"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jc w:val="center"/>
        </w:trPr>
        <w:tc>
          <w:tcPr>
            <w:tcW w:w="1228"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五日生化需氧量</w:t>
            </w:r>
          </w:p>
        </w:tc>
        <w:tc>
          <w:tcPr>
            <w:tcW w:w="2715"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水质 五日生化需氧量的测定 稀释与接种法</w:t>
            </w:r>
          </w:p>
        </w:tc>
        <w:tc>
          <w:tcPr>
            <w:tcW w:w="1749"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HJ 505-2009</w:t>
            </w:r>
          </w:p>
        </w:tc>
        <w:tc>
          <w:tcPr>
            <w:tcW w:w="2159"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生化培养箱</w:t>
            </w:r>
          </w:p>
        </w:tc>
        <w:tc>
          <w:tcPr>
            <w:tcW w:w="1329" w:type="dxa"/>
            <w:tcBorders>
              <w:tl2br w:val="nil"/>
              <w:tr2bl w:val="nil"/>
            </w:tcBorders>
            <w:vAlign w:val="center"/>
          </w:tcPr>
          <w:p>
            <w:pPr>
              <w:spacing w:line="240" w:lineRule="auto"/>
              <w:jc w:val="center"/>
              <w:rPr>
                <w:rFonts w:hint="default" w:ascii="Times New Roman" w:hAnsi="Times New Roman" w:eastAsia="宋体" w:cs="Times New Roman"/>
                <w:kern w:val="0"/>
                <w:szCs w:val="21"/>
                <w:lang w:val="en-US" w:eastAsia="zh-CN"/>
              </w:rPr>
            </w:pPr>
            <w:r>
              <w:rPr>
                <w:rFonts w:hint="default" w:ascii="Times New Roman" w:hAnsi="Times New Roman" w:cs="Times New Roman"/>
                <w:szCs w:val="2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jc w:val="center"/>
        </w:trPr>
        <w:tc>
          <w:tcPr>
            <w:tcW w:w="1228"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粪大肠菌群</w:t>
            </w:r>
          </w:p>
        </w:tc>
        <w:tc>
          <w:tcPr>
            <w:tcW w:w="2715" w:type="dxa"/>
            <w:tcBorders>
              <w:tl2br w:val="nil"/>
              <w:tr2bl w:val="nil"/>
            </w:tcBorders>
            <w:vAlign w:val="center"/>
          </w:tcPr>
          <w:p>
            <w:pPr>
              <w:adjustRightIn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水质粪大肠菌群的测定</w:t>
            </w:r>
          </w:p>
          <w:p>
            <w:pPr>
              <w:adjustRightInd w:val="0"/>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多管发酵法和滤膜法</w:t>
            </w:r>
          </w:p>
        </w:tc>
        <w:tc>
          <w:tcPr>
            <w:tcW w:w="1749" w:type="dxa"/>
            <w:tcBorders>
              <w:tl2br w:val="nil"/>
              <w:tr2bl w:val="nil"/>
            </w:tcBorders>
            <w:vAlign w:val="center"/>
          </w:tcPr>
          <w:p>
            <w:pPr>
              <w:adjustRightInd w:val="0"/>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HJ/T 347-2007</w:t>
            </w:r>
          </w:p>
        </w:tc>
        <w:tc>
          <w:tcPr>
            <w:tcW w:w="2159"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生化培养箱</w:t>
            </w:r>
          </w:p>
        </w:tc>
        <w:tc>
          <w:tcPr>
            <w:tcW w:w="1329" w:type="dxa"/>
            <w:tcBorders>
              <w:tl2br w:val="nil"/>
              <w:tr2bl w:val="nil"/>
            </w:tcBorders>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jc w:val="center"/>
        </w:trPr>
        <w:tc>
          <w:tcPr>
            <w:tcW w:w="1228"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余氯</w:t>
            </w:r>
          </w:p>
        </w:tc>
        <w:tc>
          <w:tcPr>
            <w:tcW w:w="2715" w:type="dxa"/>
            <w:vAlign w:val="center"/>
          </w:tcPr>
          <w:p>
            <w:pPr>
              <w:adjustRightInd w:val="0"/>
              <w:spacing w:line="240" w:lineRule="auto"/>
              <w:jc w:val="center"/>
              <w:rPr>
                <w:rFonts w:hint="default" w:ascii="Times New Roman" w:hAnsi="Times New Roman" w:cs="Times New Roman"/>
                <w:szCs w:val="21"/>
              </w:rPr>
            </w:pPr>
            <w:r>
              <w:rPr>
                <w:rFonts w:hint="default" w:ascii="Times New Roman" w:hAnsi="Times New Roman" w:cs="Times New Roman"/>
                <w:szCs w:val="21"/>
              </w:rPr>
              <w:t>N，N-二乙基1,4苯二胺</w:t>
            </w:r>
          </w:p>
          <w:p>
            <w:pPr>
              <w:adjustRightInd w:val="0"/>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分光光度法</w:t>
            </w:r>
          </w:p>
        </w:tc>
        <w:tc>
          <w:tcPr>
            <w:tcW w:w="1749" w:type="dxa"/>
            <w:vAlign w:val="center"/>
          </w:tcPr>
          <w:p>
            <w:pPr>
              <w:adjustRightInd w:val="0"/>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HJ586-2010</w:t>
            </w:r>
          </w:p>
        </w:tc>
        <w:tc>
          <w:tcPr>
            <w:tcW w:w="2159"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分光光度计</w:t>
            </w:r>
          </w:p>
        </w:tc>
        <w:tc>
          <w:tcPr>
            <w:tcW w:w="1329"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jc w:val="center"/>
        </w:trPr>
        <w:tc>
          <w:tcPr>
            <w:tcW w:w="1228"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总汞</w:t>
            </w:r>
          </w:p>
        </w:tc>
        <w:tc>
          <w:tcPr>
            <w:tcW w:w="2715" w:type="dxa"/>
            <w:vMerge w:val="restart"/>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水质、汞、砷、硒、锑、铋的测定原子荧光法</w:t>
            </w:r>
          </w:p>
        </w:tc>
        <w:tc>
          <w:tcPr>
            <w:tcW w:w="1749" w:type="dxa"/>
            <w:vMerge w:val="restart"/>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HJ 694-2014</w:t>
            </w:r>
          </w:p>
        </w:tc>
        <w:tc>
          <w:tcPr>
            <w:tcW w:w="2159"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SK-锐析</w:t>
            </w:r>
          </w:p>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原子荧光光谱仪</w:t>
            </w:r>
          </w:p>
        </w:tc>
        <w:tc>
          <w:tcPr>
            <w:tcW w:w="1329"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0.00004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jc w:val="center"/>
        </w:trPr>
        <w:tc>
          <w:tcPr>
            <w:tcW w:w="1228"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总砷</w:t>
            </w:r>
          </w:p>
        </w:tc>
        <w:tc>
          <w:tcPr>
            <w:tcW w:w="2715" w:type="dxa"/>
            <w:vMerge w:val="continue"/>
            <w:vAlign w:val="center"/>
          </w:tcPr>
          <w:p>
            <w:pPr>
              <w:adjustRightInd w:val="0"/>
              <w:spacing w:line="240" w:lineRule="auto"/>
              <w:jc w:val="center"/>
              <w:rPr>
                <w:rFonts w:hint="default" w:ascii="Times New Roman" w:hAnsi="Times New Roman" w:eastAsia="宋体" w:cs="Times New Roman"/>
                <w:kern w:val="0"/>
                <w:szCs w:val="21"/>
              </w:rPr>
            </w:pPr>
          </w:p>
        </w:tc>
        <w:tc>
          <w:tcPr>
            <w:tcW w:w="1749" w:type="dxa"/>
            <w:vMerge w:val="continue"/>
            <w:vAlign w:val="center"/>
          </w:tcPr>
          <w:p>
            <w:pPr>
              <w:adjustRightInd w:val="0"/>
              <w:spacing w:line="240" w:lineRule="auto"/>
              <w:jc w:val="center"/>
              <w:rPr>
                <w:rFonts w:hint="default" w:ascii="Times New Roman" w:hAnsi="Times New Roman" w:eastAsia="宋体" w:cs="Times New Roman"/>
                <w:kern w:val="0"/>
                <w:szCs w:val="21"/>
              </w:rPr>
            </w:pPr>
          </w:p>
        </w:tc>
        <w:tc>
          <w:tcPr>
            <w:tcW w:w="2159" w:type="dxa"/>
            <w:vMerge w:val="continue"/>
            <w:vAlign w:val="center"/>
          </w:tcPr>
          <w:p>
            <w:pPr>
              <w:spacing w:line="240" w:lineRule="auto"/>
              <w:jc w:val="center"/>
              <w:rPr>
                <w:rFonts w:hint="default" w:ascii="Times New Roman" w:hAnsi="Times New Roman" w:eastAsia="宋体" w:cs="Times New Roman"/>
                <w:kern w:val="0"/>
                <w:szCs w:val="21"/>
              </w:rPr>
            </w:pPr>
          </w:p>
        </w:tc>
        <w:tc>
          <w:tcPr>
            <w:tcW w:w="1329"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0.0003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jc w:val="center"/>
        </w:trPr>
        <w:tc>
          <w:tcPr>
            <w:tcW w:w="1228"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总铅</w:t>
            </w:r>
          </w:p>
        </w:tc>
        <w:tc>
          <w:tcPr>
            <w:tcW w:w="2715" w:type="dxa"/>
            <w:vMerge w:val="restart"/>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石墨炉原子吸收分光光度法</w:t>
            </w:r>
          </w:p>
        </w:tc>
        <w:tc>
          <w:tcPr>
            <w:tcW w:w="1749" w:type="dxa"/>
            <w:vMerge w:val="restart"/>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《水和废水监测分析方法》（第四版）</w:t>
            </w:r>
          </w:p>
        </w:tc>
        <w:tc>
          <w:tcPr>
            <w:tcW w:w="2159" w:type="dxa"/>
            <w:vMerge w:val="restart"/>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ICE3500原子吸收光度计</w:t>
            </w:r>
          </w:p>
        </w:tc>
        <w:tc>
          <w:tcPr>
            <w:tcW w:w="1329"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0.0002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jc w:val="center"/>
        </w:trPr>
        <w:tc>
          <w:tcPr>
            <w:tcW w:w="1228"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总镉</w:t>
            </w:r>
          </w:p>
        </w:tc>
        <w:tc>
          <w:tcPr>
            <w:tcW w:w="2715" w:type="dxa"/>
            <w:vMerge w:val="continue"/>
            <w:vAlign w:val="center"/>
          </w:tcPr>
          <w:p>
            <w:pPr>
              <w:spacing w:line="240" w:lineRule="auto"/>
              <w:jc w:val="center"/>
              <w:rPr>
                <w:rFonts w:hint="default" w:ascii="Times New Roman" w:hAnsi="Times New Roman" w:eastAsia="宋体" w:cs="Times New Roman"/>
                <w:kern w:val="0"/>
                <w:szCs w:val="21"/>
              </w:rPr>
            </w:pPr>
          </w:p>
        </w:tc>
        <w:tc>
          <w:tcPr>
            <w:tcW w:w="1749" w:type="dxa"/>
            <w:vMerge w:val="continue"/>
            <w:vAlign w:val="center"/>
          </w:tcPr>
          <w:p>
            <w:pPr>
              <w:spacing w:line="240" w:lineRule="auto"/>
              <w:jc w:val="center"/>
              <w:rPr>
                <w:rFonts w:hint="default" w:ascii="Times New Roman" w:hAnsi="Times New Roman" w:eastAsia="宋体" w:cs="Times New Roman"/>
                <w:kern w:val="0"/>
                <w:szCs w:val="21"/>
              </w:rPr>
            </w:pPr>
          </w:p>
        </w:tc>
        <w:tc>
          <w:tcPr>
            <w:tcW w:w="2159" w:type="dxa"/>
            <w:vMerge w:val="continue"/>
            <w:vAlign w:val="center"/>
          </w:tcPr>
          <w:p>
            <w:pPr>
              <w:spacing w:line="240" w:lineRule="auto"/>
              <w:jc w:val="center"/>
              <w:rPr>
                <w:rFonts w:hint="default" w:ascii="Times New Roman" w:hAnsi="Times New Roman" w:eastAsia="宋体" w:cs="Times New Roman"/>
                <w:kern w:val="0"/>
                <w:szCs w:val="21"/>
              </w:rPr>
            </w:pPr>
          </w:p>
        </w:tc>
        <w:tc>
          <w:tcPr>
            <w:tcW w:w="1329"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0.00001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jc w:val="center"/>
        </w:trPr>
        <w:tc>
          <w:tcPr>
            <w:tcW w:w="1228"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总铬</w:t>
            </w:r>
          </w:p>
        </w:tc>
        <w:tc>
          <w:tcPr>
            <w:tcW w:w="2715" w:type="dxa"/>
            <w:vAlign w:val="center"/>
          </w:tcPr>
          <w:p>
            <w:pPr>
              <w:adjustRightInd w:val="0"/>
              <w:spacing w:line="240" w:lineRule="auto"/>
              <w:jc w:val="center"/>
              <w:rPr>
                <w:rFonts w:hint="default" w:ascii="Times New Roman" w:hAnsi="Times New Roman" w:cs="Times New Roman"/>
                <w:szCs w:val="21"/>
              </w:rPr>
            </w:pPr>
            <w:r>
              <w:rPr>
                <w:rFonts w:hint="default" w:ascii="Times New Roman" w:hAnsi="Times New Roman" w:cs="Times New Roman"/>
                <w:szCs w:val="21"/>
              </w:rPr>
              <w:t xml:space="preserve">水质总铬的测定 </w:t>
            </w:r>
          </w:p>
          <w:p>
            <w:pPr>
              <w:adjustRightInd w:val="0"/>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二苯碳酰二肼光度法</w:t>
            </w:r>
          </w:p>
        </w:tc>
        <w:tc>
          <w:tcPr>
            <w:tcW w:w="1749" w:type="dxa"/>
            <w:vAlign w:val="center"/>
          </w:tcPr>
          <w:p>
            <w:pPr>
              <w:adjustRightInd w:val="0"/>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GB 7466-87</w:t>
            </w:r>
          </w:p>
        </w:tc>
        <w:tc>
          <w:tcPr>
            <w:tcW w:w="2159"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T6新世纪</w:t>
            </w:r>
          </w:p>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紫外分光光度计</w:t>
            </w:r>
          </w:p>
        </w:tc>
        <w:tc>
          <w:tcPr>
            <w:tcW w:w="1329"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jc w:val="center"/>
        </w:trPr>
        <w:tc>
          <w:tcPr>
            <w:tcW w:w="1228"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六价铬</w:t>
            </w:r>
          </w:p>
        </w:tc>
        <w:tc>
          <w:tcPr>
            <w:tcW w:w="2715"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 xml:space="preserve">水质六价铬的测定 </w:t>
            </w:r>
          </w:p>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二苯碳酰二肼光度法</w:t>
            </w:r>
          </w:p>
        </w:tc>
        <w:tc>
          <w:tcPr>
            <w:tcW w:w="1749"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GB 7467-87</w:t>
            </w:r>
          </w:p>
        </w:tc>
        <w:tc>
          <w:tcPr>
            <w:tcW w:w="2159" w:type="dxa"/>
            <w:vMerge w:val="continue"/>
            <w:vAlign w:val="center"/>
          </w:tcPr>
          <w:p>
            <w:pPr>
              <w:spacing w:line="240" w:lineRule="auto"/>
              <w:jc w:val="center"/>
              <w:rPr>
                <w:rFonts w:hint="default" w:ascii="Times New Roman" w:hAnsi="Times New Roman" w:eastAsia="宋体" w:cs="Times New Roman"/>
                <w:kern w:val="0"/>
                <w:szCs w:val="21"/>
              </w:rPr>
            </w:pPr>
          </w:p>
        </w:tc>
        <w:tc>
          <w:tcPr>
            <w:tcW w:w="1329"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jc w:val="center"/>
        </w:trPr>
        <w:tc>
          <w:tcPr>
            <w:tcW w:w="1228"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石油类</w:t>
            </w:r>
          </w:p>
        </w:tc>
        <w:tc>
          <w:tcPr>
            <w:tcW w:w="2715"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 xml:space="preserve">水质石油类和动植物油的测定 </w:t>
            </w:r>
            <w:r>
              <w:rPr>
                <w:rFonts w:hint="default" w:ascii="Times New Roman" w:hAnsi="Times New Roman" w:cs="Times New Roman"/>
                <w:szCs w:val="21"/>
              </w:rPr>
              <w:fldChar w:fldCharType="begin"/>
            </w:r>
            <w:r>
              <w:rPr>
                <w:rFonts w:hint="default" w:ascii="Times New Roman" w:hAnsi="Times New Roman" w:cs="Times New Roman"/>
                <w:szCs w:val="21"/>
              </w:rPr>
              <w:instrText xml:space="preserve">HYPERLINK "file:///E:\\本地磁盘%20(E)\\shi\\省内计量认证\\2015\\2015-8四川中环\\分析标准\\水质与废水\\石油类和动植物油类（红外分光光度法%20）.pdf"</w:instrText>
            </w:r>
            <w:r>
              <w:rPr>
                <w:rFonts w:hint="default" w:ascii="Times New Roman" w:hAnsi="Times New Roman" w:cs="Times New Roman"/>
                <w:szCs w:val="21"/>
              </w:rPr>
              <w:fldChar w:fldCharType="separate"/>
            </w:r>
            <w:r>
              <w:rPr>
                <w:rFonts w:hint="default" w:ascii="Times New Roman" w:hAnsi="Times New Roman" w:cs="Times New Roman"/>
                <w:szCs w:val="21"/>
              </w:rPr>
              <w:t>红外光度法</w:t>
            </w:r>
            <w:r>
              <w:rPr>
                <w:rFonts w:hint="default" w:ascii="Times New Roman" w:hAnsi="Times New Roman" w:cs="Times New Roman"/>
                <w:szCs w:val="21"/>
              </w:rPr>
              <w:fldChar w:fldCharType="end"/>
            </w:r>
          </w:p>
        </w:tc>
        <w:tc>
          <w:tcPr>
            <w:tcW w:w="1749"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HJ 637-2012</w:t>
            </w:r>
          </w:p>
        </w:tc>
        <w:tc>
          <w:tcPr>
            <w:tcW w:w="2159"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红外测油仪OIL460</w:t>
            </w:r>
          </w:p>
        </w:tc>
        <w:tc>
          <w:tcPr>
            <w:tcW w:w="1329"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jc w:val="center"/>
        </w:trPr>
        <w:tc>
          <w:tcPr>
            <w:tcW w:w="1228"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阴离子表面活性剂</w:t>
            </w:r>
          </w:p>
        </w:tc>
        <w:tc>
          <w:tcPr>
            <w:tcW w:w="2715" w:type="dxa"/>
            <w:vAlign w:val="center"/>
          </w:tcPr>
          <w:p>
            <w:pPr>
              <w:adjustRightInd w:val="0"/>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水质 阴离子表面活性剂的测定亚甲蓝分光光度法</w:t>
            </w:r>
          </w:p>
        </w:tc>
        <w:tc>
          <w:tcPr>
            <w:tcW w:w="1749" w:type="dxa"/>
            <w:vAlign w:val="center"/>
          </w:tcPr>
          <w:p>
            <w:pPr>
              <w:adjustRightInd w:val="0"/>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GB 7494-87</w:t>
            </w:r>
          </w:p>
        </w:tc>
        <w:tc>
          <w:tcPr>
            <w:tcW w:w="2159"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T6新世纪</w:t>
            </w:r>
          </w:p>
          <w:p>
            <w:pPr>
              <w:adjustRightInd w:val="0"/>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紫外分光光度计</w:t>
            </w:r>
          </w:p>
        </w:tc>
        <w:tc>
          <w:tcPr>
            <w:tcW w:w="1329"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szCs w:val="21"/>
              </w:rPr>
              <w:t>0.02</w:t>
            </w:r>
          </w:p>
        </w:tc>
      </w:tr>
    </w:tbl>
    <w:p>
      <w:pPr>
        <w:adjustRightInd w:val="0"/>
        <w:spacing w:beforeLines="100"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表8-2    有组织排放废气检测方法及方法来源</w:t>
      </w:r>
    </w:p>
    <w:tbl>
      <w:tblPr>
        <w:tblStyle w:val="22"/>
        <w:tblW w:w="918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00"/>
        <w:gridCol w:w="3003"/>
        <w:gridCol w:w="1789"/>
        <w:gridCol w:w="1651"/>
        <w:gridCol w:w="15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78" w:hRule="atLeast"/>
          <w:jc w:val="center"/>
        </w:trPr>
        <w:tc>
          <w:tcPr>
            <w:tcW w:w="1200" w:type="dxa"/>
            <w:tcBorders>
              <w:tl2br w:val="nil"/>
              <w:tr2bl w:val="nil"/>
            </w:tcBorders>
            <w:vAlign w:val="center"/>
          </w:tcPr>
          <w:p>
            <w:pPr>
              <w:adjustRightInd w:val="0"/>
              <w:spacing w:line="240" w:lineRule="auto"/>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rPr>
              <w:t>项目</w:t>
            </w:r>
          </w:p>
        </w:tc>
        <w:tc>
          <w:tcPr>
            <w:tcW w:w="3003" w:type="dxa"/>
            <w:tcBorders>
              <w:tl2br w:val="nil"/>
              <w:tr2bl w:val="nil"/>
            </w:tcBorders>
            <w:vAlign w:val="center"/>
          </w:tcPr>
          <w:p>
            <w:pPr>
              <w:adjustRightInd w:val="0"/>
              <w:spacing w:line="240" w:lineRule="auto"/>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rPr>
              <w:t>检测方法</w:t>
            </w:r>
          </w:p>
        </w:tc>
        <w:tc>
          <w:tcPr>
            <w:tcW w:w="1789" w:type="dxa"/>
            <w:tcBorders>
              <w:tl2br w:val="nil"/>
              <w:tr2bl w:val="nil"/>
            </w:tcBorders>
            <w:vAlign w:val="center"/>
          </w:tcPr>
          <w:p>
            <w:pPr>
              <w:adjustRightInd w:val="0"/>
              <w:spacing w:line="240" w:lineRule="auto"/>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rPr>
              <w:t>方法来源</w:t>
            </w:r>
          </w:p>
        </w:tc>
        <w:tc>
          <w:tcPr>
            <w:tcW w:w="1651" w:type="dxa"/>
            <w:tcBorders>
              <w:tl2br w:val="nil"/>
              <w:tr2bl w:val="nil"/>
            </w:tcBorders>
            <w:vAlign w:val="center"/>
          </w:tcPr>
          <w:p>
            <w:pPr>
              <w:pStyle w:val="19"/>
              <w:snapToGrid w:val="0"/>
              <w:spacing w:before="0" w:beforeAutospacing="0" w:after="0" w:afterAutospacing="0"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使用仪器</w:t>
            </w:r>
          </w:p>
        </w:tc>
        <w:tc>
          <w:tcPr>
            <w:tcW w:w="1541" w:type="dxa"/>
            <w:tcBorders>
              <w:tl2br w:val="nil"/>
              <w:tr2bl w:val="nil"/>
            </w:tcBorders>
            <w:vAlign w:val="center"/>
          </w:tcPr>
          <w:p>
            <w:pPr>
              <w:adjustRightInd w:val="0"/>
              <w:spacing w:line="240" w:lineRule="auto"/>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rPr>
              <w:t>检出限（mg/m</w:t>
            </w:r>
            <w:r>
              <w:rPr>
                <w:rFonts w:hint="default" w:ascii="Times New Roman" w:hAnsi="Times New Roman" w:eastAsia="宋体" w:cs="Times New Roman"/>
                <w:b/>
                <w:bCs/>
                <w:kern w:val="0"/>
                <w:vertAlign w:val="superscript"/>
              </w:rPr>
              <w:t>3</w:t>
            </w:r>
            <w:r>
              <w:rPr>
                <w:rFonts w:hint="default" w:ascii="Times New Roman" w:hAnsi="Times New Roman" w:eastAsia="宋体" w:cs="Times New Roman"/>
                <w:b/>
                <w:bCs/>
                <w:kern w:val="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78" w:hRule="atLeast"/>
          <w:jc w:val="center"/>
        </w:trPr>
        <w:tc>
          <w:tcPr>
            <w:tcW w:w="1200"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color w:val="000000"/>
              </w:rPr>
            </w:pPr>
            <w:r>
              <w:rPr>
                <w:rFonts w:hint="default" w:ascii="Times New Roman" w:hAnsi="Times New Roman" w:cs="Times New Roman"/>
                <w:szCs w:val="18"/>
              </w:rPr>
              <w:t>食堂油烟</w:t>
            </w:r>
          </w:p>
        </w:tc>
        <w:tc>
          <w:tcPr>
            <w:tcW w:w="3003" w:type="dxa"/>
            <w:tcBorders>
              <w:tl2br w:val="nil"/>
              <w:tr2bl w:val="nil"/>
            </w:tcBorders>
            <w:shd w:val="clear" w:color="auto" w:fill="auto"/>
            <w:vAlign w:val="center"/>
          </w:tcPr>
          <w:p>
            <w:pPr>
              <w:spacing w:line="240" w:lineRule="auto"/>
              <w:jc w:val="center"/>
              <w:rPr>
                <w:rFonts w:hint="default" w:ascii="Times New Roman" w:hAnsi="Times New Roman" w:cs="Times New Roman"/>
                <w:szCs w:val="18"/>
              </w:rPr>
            </w:pPr>
            <w:r>
              <w:rPr>
                <w:rFonts w:hint="default" w:ascii="Times New Roman" w:hAnsi="Times New Roman" w:cs="Times New Roman"/>
                <w:szCs w:val="18"/>
              </w:rPr>
              <w:t>《饮食业油烟排放标准》附录A</w:t>
            </w:r>
          </w:p>
          <w:p>
            <w:pPr>
              <w:spacing w:line="240" w:lineRule="auto"/>
              <w:jc w:val="center"/>
              <w:rPr>
                <w:rFonts w:hint="default" w:ascii="Times New Roman" w:hAnsi="Times New Roman" w:eastAsia="宋体" w:cs="Times New Roman"/>
                <w:color w:val="000000"/>
              </w:rPr>
            </w:pPr>
            <w:r>
              <w:rPr>
                <w:rFonts w:hint="default" w:ascii="Times New Roman" w:hAnsi="Times New Roman" w:cs="Times New Roman"/>
                <w:szCs w:val="18"/>
              </w:rPr>
              <w:t>饮食业油烟采样方法及分析方法）</w:t>
            </w:r>
          </w:p>
        </w:tc>
        <w:tc>
          <w:tcPr>
            <w:tcW w:w="1789"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kern w:val="0"/>
              </w:rPr>
            </w:pPr>
            <w:r>
              <w:rPr>
                <w:rFonts w:hint="default" w:ascii="Times New Roman" w:hAnsi="Times New Roman" w:cs="Times New Roman"/>
                <w:szCs w:val="18"/>
              </w:rPr>
              <w:t>GB18483-2001</w:t>
            </w:r>
          </w:p>
        </w:tc>
        <w:tc>
          <w:tcPr>
            <w:tcW w:w="1651"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cs="Times New Roman"/>
                <w:szCs w:val="18"/>
              </w:rPr>
              <w:t>红外测油仪</w:t>
            </w:r>
          </w:p>
        </w:tc>
        <w:tc>
          <w:tcPr>
            <w:tcW w:w="1541"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kern w:val="0"/>
                <w:lang w:eastAsia="zh-CN"/>
              </w:rPr>
            </w:pPr>
            <w:r>
              <w:rPr>
                <w:rFonts w:hint="default" w:ascii="Times New Roman" w:hAnsi="Times New Roman" w:cs="Times New Roman"/>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78" w:hRule="atLeast"/>
          <w:jc w:val="center"/>
        </w:trPr>
        <w:tc>
          <w:tcPr>
            <w:tcW w:w="1200" w:type="dxa"/>
            <w:vAlign w:val="center"/>
          </w:tcPr>
          <w:p>
            <w:pPr>
              <w:spacing w:line="240" w:lineRule="auto"/>
              <w:jc w:val="center"/>
              <w:rPr>
                <w:rFonts w:hint="default" w:ascii="Times New Roman" w:hAnsi="Times New Roman" w:eastAsia="宋体" w:cs="Times New Roman"/>
                <w:color w:val="000000"/>
              </w:rPr>
            </w:pPr>
            <w:bookmarkStart w:id="39" w:name="_Toc25640"/>
            <w:r>
              <w:rPr>
                <w:rFonts w:hint="default" w:ascii="Times New Roman" w:hAnsi="Times New Roman" w:cs="Times New Roman"/>
                <w:szCs w:val="18"/>
              </w:rPr>
              <w:t>氮氧化物</w:t>
            </w:r>
          </w:p>
        </w:tc>
        <w:tc>
          <w:tcPr>
            <w:tcW w:w="3003" w:type="dxa"/>
            <w:vAlign w:val="center"/>
          </w:tcPr>
          <w:p>
            <w:pPr>
              <w:spacing w:line="240" w:lineRule="auto"/>
              <w:jc w:val="center"/>
              <w:rPr>
                <w:rFonts w:hint="default" w:ascii="Times New Roman" w:hAnsi="Times New Roman" w:cs="Times New Roman"/>
                <w:szCs w:val="18"/>
              </w:rPr>
            </w:pPr>
            <w:r>
              <w:rPr>
                <w:rFonts w:hint="default" w:ascii="Times New Roman" w:hAnsi="Times New Roman" w:cs="Times New Roman"/>
                <w:szCs w:val="18"/>
              </w:rPr>
              <w:t>固定污染源废气 氮氧化物的测定</w:t>
            </w:r>
          </w:p>
          <w:p>
            <w:pPr>
              <w:spacing w:line="240" w:lineRule="auto"/>
              <w:jc w:val="center"/>
              <w:rPr>
                <w:rFonts w:hint="default" w:ascii="Times New Roman" w:hAnsi="Times New Roman" w:eastAsia="宋体" w:cs="Times New Roman"/>
                <w:color w:val="000000"/>
              </w:rPr>
            </w:pPr>
            <w:r>
              <w:rPr>
                <w:rFonts w:hint="default" w:ascii="Times New Roman" w:hAnsi="Times New Roman" w:cs="Times New Roman"/>
                <w:szCs w:val="18"/>
              </w:rPr>
              <w:t>定电位电解法</w:t>
            </w:r>
          </w:p>
        </w:tc>
        <w:tc>
          <w:tcPr>
            <w:tcW w:w="1789" w:type="dxa"/>
            <w:vAlign w:val="center"/>
          </w:tcPr>
          <w:p>
            <w:pPr>
              <w:spacing w:line="240" w:lineRule="auto"/>
              <w:jc w:val="center"/>
              <w:rPr>
                <w:rFonts w:hint="default" w:ascii="Times New Roman" w:hAnsi="Times New Roman" w:eastAsia="宋体" w:cs="Times New Roman"/>
                <w:kern w:val="0"/>
              </w:rPr>
            </w:pPr>
            <w:r>
              <w:rPr>
                <w:rFonts w:hint="default" w:ascii="Times New Roman" w:hAnsi="Times New Roman" w:cs="Times New Roman"/>
                <w:szCs w:val="18"/>
              </w:rPr>
              <w:t>HJ 693-2014</w:t>
            </w:r>
          </w:p>
        </w:tc>
        <w:tc>
          <w:tcPr>
            <w:tcW w:w="1651" w:type="dxa"/>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cs="Times New Roman"/>
                <w:szCs w:val="18"/>
              </w:rPr>
              <w:t>青岛崂应2012H烟尘自动测试仪</w:t>
            </w:r>
          </w:p>
        </w:tc>
        <w:tc>
          <w:tcPr>
            <w:tcW w:w="1541" w:type="dxa"/>
            <w:vAlign w:val="center"/>
          </w:tcPr>
          <w:p>
            <w:pPr>
              <w:spacing w:line="240" w:lineRule="auto"/>
              <w:jc w:val="center"/>
              <w:rPr>
                <w:rFonts w:hint="default" w:ascii="Times New Roman" w:hAnsi="Times New Roman" w:eastAsia="宋体" w:cs="Times New Roman"/>
                <w:kern w:val="0"/>
                <w:lang w:val="en-US" w:eastAsia="zh-CN"/>
              </w:rPr>
            </w:pPr>
            <w:r>
              <w:rPr>
                <w:rFonts w:hint="default" w:ascii="Times New Roman" w:hAnsi="Times New Roman" w:cs="Times New Roman"/>
                <w:kern w:val="0"/>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78" w:hRule="atLeast"/>
          <w:jc w:val="center"/>
        </w:trPr>
        <w:tc>
          <w:tcPr>
            <w:tcW w:w="1200" w:type="dxa"/>
            <w:vAlign w:val="center"/>
          </w:tcPr>
          <w:p>
            <w:pPr>
              <w:spacing w:line="240" w:lineRule="auto"/>
              <w:jc w:val="center"/>
              <w:rPr>
                <w:rFonts w:hint="default" w:ascii="Times New Roman" w:hAnsi="Times New Roman" w:eastAsia="宋体" w:cs="Times New Roman"/>
                <w:color w:val="000000"/>
              </w:rPr>
            </w:pPr>
            <w:r>
              <w:rPr>
                <w:rFonts w:hint="default" w:ascii="Times New Roman" w:hAnsi="Times New Roman" w:cs="Times New Roman"/>
                <w:szCs w:val="18"/>
              </w:rPr>
              <w:t>二氧化硫</w:t>
            </w:r>
          </w:p>
        </w:tc>
        <w:tc>
          <w:tcPr>
            <w:tcW w:w="3003" w:type="dxa"/>
            <w:vAlign w:val="center"/>
          </w:tcPr>
          <w:p>
            <w:pPr>
              <w:spacing w:line="240" w:lineRule="auto"/>
              <w:jc w:val="center"/>
              <w:rPr>
                <w:rFonts w:hint="default" w:ascii="Times New Roman" w:hAnsi="Times New Roman" w:cs="Times New Roman"/>
                <w:szCs w:val="18"/>
              </w:rPr>
            </w:pPr>
            <w:r>
              <w:rPr>
                <w:rFonts w:hint="default" w:ascii="Times New Roman" w:hAnsi="Times New Roman" w:cs="Times New Roman"/>
                <w:szCs w:val="18"/>
              </w:rPr>
              <w:t>固定污染源排气中 二氧化硫的测定</w:t>
            </w:r>
          </w:p>
          <w:p>
            <w:pPr>
              <w:spacing w:line="240" w:lineRule="auto"/>
              <w:jc w:val="center"/>
              <w:rPr>
                <w:rFonts w:hint="default" w:ascii="Times New Roman" w:hAnsi="Times New Roman" w:eastAsia="宋体" w:cs="Times New Roman"/>
                <w:color w:val="000000"/>
              </w:rPr>
            </w:pPr>
            <w:r>
              <w:rPr>
                <w:rFonts w:hint="default" w:ascii="Times New Roman" w:hAnsi="Times New Roman" w:cs="Times New Roman"/>
                <w:szCs w:val="18"/>
              </w:rPr>
              <w:t>定电位电解法</w:t>
            </w:r>
          </w:p>
        </w:tc>
        <w:tc>
          <w:tcPr>
            <w:tcW w:w="1789" w:type="dxa"/>
            <w:vAlign w:val="center"/>
          </w:tcPr>
          <w:p>
            <w:pPr>
              <w:spacing w:line="240" w:lineRule="auto"/>
              <w:jc w:val="center"/>
              <w:rPr>
                <w:rFonts w:hint="default" w:ascii="Times New Roman" w:hAnsi="Times New Roman" w:eastAsia="宋体" w:cs="Times New Roman"/>
                <w:kern w:val="0"/>
              </w:rPr>
            </w:pPr>
            <w:r>
              <w:rPr>
                <w:rFonts w:hint="default" w:ascii="Times New Roman" w:hAnsi="Times New Roman" w:cs="Times New Roman"/>
                <w:szCs w:val="18"/>
              </w:rPr>
              <w:t>HJ/T 57-2000</w:t>
            </w:r>
          </w:p>
        </w:tc>
        <w:tc>
          <w:tcPr>
            <w:tcW w:w="1651" w:type="dxa"/>
            <w:vMerge w:val="continue"/>
            <w:vAlign w:val="center"/>
          </w:tcPr>
          <w:p>
            <w:pPr>
              <w:spacing w:line="240" w:lineRule="auto"/>
              <w:jc w:val="center"/>
              <w:rPr>
                <w:rFonts w:hint="default" w:ascii="Times New Roman" w:hAnsi="Times New Roman" w:eastAsia="宋体" w:cs="Times New Roman"/>
                <w:sz w:val="21"/>
                <w:szCs w:val="21"/>
              </w:rPr>
            </w:pPr>
          </w:p>
        </w:tc>
        <w:tc>
          <w:tcPr>
            <w:tcW w:w="1541" w:type="dxa"/>
            <w:vAlign w:val="center"/>
          </w:tcPr>
          <w:p>
            <w:pPr>
              <w:spacing w:line="240" w:lineRule="auto"/>
              <w:jc w:val="center"/>
              <w:rPr>
                <w:rFonts w:hint="default" w:ascii="Times New Roman" w:hAnsi="Times New Roman" w:eastAsia="宋体" w:cs="Times New Roman"/>
                <w:kern w:val="0"/>
                <w:lang w:val="en-US" w:eastAsia="zh-CN"/>
              </w:rPr>
            </w:pPr>
            <w:r>
              <w:rPr>
                <w:rFonts w:hint="default" w:ascii="Times New Roman" w:hAnsi="Times New Roman" w:cs="Times New Roman"/>
                <w:kern w:val="0"/>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78" w:hRule="atLeast"/>
          <w:jc w:val="center"/>
        </w:trPr>
        <w:tc>
          <w:tcPr>
            <w:tcW w:w="1200" w:type="dxa"/>
            <w:vAlign w:val="center"/>
          </w:tcPr>
          <w:p>
            <w:pPr>
              <w:spacing w:line="240" w:lineRule="auto"/>
              <w:jc w:val="center"/>
              <w:rPr>
                <w:rFonts w:hint="default" w:ascii="Times New Roman" w:hAnsi="Times New Roman" w:eastAsia="宋体" w:cs="Times New Roman"/>
                <w:color w:val="000000"/>
              </w:rPr>
            </w:pPr>
            <w:r>
              <w:rPr>
                <w:rFonts w:hint="default" w:ascii="Times New Roman" w:hAnsi="Times New Roman" w:cs="Times New Roman"/>
                <w:szCs w:val="18"/>
              </w:rPr>
              <w:t>颗粒物</w:t>
            </w:r>
          </w:p>
        </w:tc>
        <w:tc>
          <w:tcPr>
            <w:tcW w:w="3003" w:type="dxa"/>
            <w:vAlign w:val="center"/>
          </w:tcPr>
          <w:p>
            <w:pPr>
              <w:spacing w:line="240" w:lineRule="auto"/>
              <w:jc w:val="center"/>
              <w:rPr>
                <w:rFonts w:hint="default" w:ascii="Times New Roman" w:hAnsi="Times New Roman" w:eastAsia="宋体" w:cs="Times New Roman"/>
                <w:color w:val="000000"/>
              </w:rPr>
            </w:pPr>
            <w:r>
              <w:rPr>
                <w:rFonts w:hint="default" w:ascii="Times New Roman" w:hAnsi="Times New Roman" w:cs="Times New Roman"/>
                <w:szCs w:val="18"/>
              </w:rPr>
              <w:t>锅炉烟尘测试方法</w:t>
            </w:r>
          </w:p>
        </w:tc>
        <w:tc>
          <w:tcPr>
            <w:tcW w:w="1789" w:type="dxa"/>
            <w:vAlign w:val="center"/>
          </w:tcPr>
          <w:p>
            <w:pPr>
              <w:spacing w:line="240" w:lineRule="auto"/>
              <w:jc w:val="center"/>
              <w:rPr>
                <w:rFonts w:hint="default" w:ascii="Times New Roman" w:hAnsi="Times New Roman" w:eastAsia="宋体" w:cs="Times New Roman"/>
                <w:kern w:val="0"/>
              </w:rPr>
            </w:pPr>
            <w:r>
              <w:rPr>
                <w:rFonts w:hint="default" w:ascii="Times New Roman" w:hAnsi="Times New Roman" w:cs="Times New Roman"/>
                <w:szCs w:val="18"/>
              </w:rPr>
              <w:t>GB 5468-91</w:t>
            </w:r>
          </w:p>
        </w:tc>
        <w:tc>
          <w:tcPr>
            <w:tcW w:w="1651" w:type="dxa"/>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cs="Times New Roman"/>
                <w:szCs w:val="18"/>
              </w:rPr>
              <w:t>电子天平</w:t>
            </w:r>
          </w:p>
        </w:tc>
        <w:tc>
          <w:tcPr>
            <w:tcW w:w="1541" w:type="dxa"/>
            <w:vAlign w:val="center"/>
          </w:tcPr>
          <w:p>
            <w:pPr>
              <w:spacing w:line="240" w:lineRule="auto"/>
              <w:jc w:val="center"/>
              <w:rPr>
                <w:rFonts w:hint="default" w:ascii="Times New Roman" w:hAnsi="Times New Roman" w:eastAsia="宋体" w:cs="Times New Roman"/>
                <w:kern w:val="0"/>
                <w:lang w:val="en-US" w:eastAsia="zh-CN"/>
              </w:rPr>
            </w:pPr>
            <w:r>
              <w:rPr>
                <w:rFonts w:hint="default" w:ascii="Times New Roman" w:hAnsi="Times New Roman" w:cs="Times New Roman"/>
                <w:kern w:val="0"/>
                <w:lang w:val="en-US" w:eastAsia="zh-CN"/>
              </w:rPr>
              <w:t>/</w:t>
            </w:r>
          </w:p>
        </w:tc>
      </w:tr>
    </w:tbl>
    <w:p>
      <w:pPr>
        <w:adjustRightInd w:val="0"/>
        <w:spacing w:before="312" w:beforeLines="100"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w:t>
      </w:r>
      <w:r>
        <w:rPr>
          <w:rFonts w:hint="default" w:ascii="Times New Roman" w:hAnsi="Times New Roman" w:eastAsia="宋体" w:cs="Times New Roman"/>
          <w:b/>
          <w:bCs/>
          <w:sz w:val="24"/>
          <w:lang w:val="en-US" w:eastAsia="zh-CN"/>
        </w:rPr>
        <w:t>8</w:t>
      </w:r>
      <w:r>
        <w:rPr>
          <w:rFonts w:hint="default" w:ascii="Times New Roman" w:hAnsi="Times New Roman" w:eastAsia="宋体" w:cs="Times New Roman"/>
          <w:b/>
          <w:bCs/>
          <w:sz w:val="24"/>
        </w:rPr>
        <w:t>-3    无组织排放废气检测方法及方法来源</w:t>
      </w:r>
    </w:p>
    <w:tbl>
      <w:tblPr>
        <w:tblStyle w:val="22"/>
        <w:tblW w:w="918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00"/>
        <w:gridCol w:w="3620"/>
        <w:gridCol w:w="1701"/>
        <w:gridCol w:w="1559"/>
        <w:gridCol w:w="11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78" w:hRule="atLeast"/>
          <w:jc w:val="center"/>
        </w:trPr>
        <w:tc>
          <w:tcPr>
            <w:tcW w:w="1200" w:type="dxa"/>
            <w:tcBorders>
              <w:tl2br w:val="nil"/>
              <w:tr2bl w:val="nil"/>
            </w:tcBorders>
            <w:vAlign w:val="center"/>
          </w:tcPr>
          <w:p>
            <w:pPr>
              <w:adjustRightInd w:val="0"/>
              <w:spacing w:line="24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项目</w:t>
            </w:r>
          </w:p>
        </w:tc>
        <w:tc>
          <w:tcPr>
            <w:tcW w:w="3620" w:type="dxa"/>
            <w:tcBorders>
              <w:tl2br w:val="nil"/>
              <w:tr2bl w:val="nil"/>
            </w:tcBorders>
            <w:vAlign w:val="center"/>
          </w:tcPr>
          <w:p>
            <w:pPr>
              <w:adjustRightInd w:val="0"/>
              <w:spacing w:line="24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检测方法</w:t>
            </w:r>
          </w:p>
        </w:tc>
        <w:tc>
          <w:tcPr>
            <w:tcW w:w="1701" w:type="dxa"/>
            <w:tcBorders>
              <w:tl2br w:val="nil"/>
              <w:tr2bl w:val="nil"/>
            </w:tcBorders>
            <w:vAlign w:val="center"/>
          </w:tcPr>
          <w:p>
            <w:pPr>
              <w:adjustRightInd w:val="0"/>
              <w:spacing w:line="24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方法来源</w:t>
            </w:r>
          </w:p>
        </w:tc>
        <w:tc>
          <w:tcPr>
            <w:tcW w:w="1559" w:type="dxa"/>
            <w:tcBorders>
              <w:tl2br w:val="nil"/>
              <w:tr2bl w:val="nil"/>
            </w:tcBorders>
            <w:vAlign w:val="center"/>
          </w:tcPr>
          <w:p>
            <w:pPr>
              <w:pStyle w:val="19"/>
              <w:snapToGrid w:val="0"/>
              <w:spacing w:before="0" w:beforeAutospacing="0" w:after="0" w:after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使用仪器</w:t>
            </w:r>
          </w:p>
        </w:tc>
        <w:tc>
          <w:tcPr>
            <w:tcW w:w="1104" w:type="dxa"/>
            <w:tcBorders>
              <w:tl2br w:val="nil"/>
              <w:tr2bl w:val="nil"/>
            </w:tcBorders>
            <w:vAlign w:val="center"/>
          </w:tcPr>
          <w:p>
            <w:pPr>
              <w:adjustRightInd w:val="0"/>
              <w:spacing w:line="24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检出限（mg/m</w:t>
            </w:r>
            <w:r>
              <w:rPr>
                <w:rFonts w:hint="default" w:ascii="Times New Roman" w:hAnsi="Times New Roman" w:eastAsia="宋体" w:cs="Times New Roman"/>
                <w:kern w:val="0"/>
                <w:szCs w:val="21"/>
                <w:vertAlign w:val="superscript"/>
              </w:rPr>
              <w:t>3</w:t>
            </w:r>
            <w:r>
              <w:rPr>
                <w:rFonts w:hint="default" w:ascii="Times New Roman" w:hAnsi="Times New Roman" w:eastAsia="宋体"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78" w:hRule="atLeast"/>
          <w:jc w:val="center"/>
        </w:trPr>
        <w:tc>
          <w:tcPr>
            <w:tcW w:w="1200" w:type="dxa"/>
            <w:tcBorders>
              <w:tl2br w:val="nil"/>
              <w:tr2bl w:val="nil"/>
            </w:tcBorders>
            <w:vAlign w:val="center"/>
          </w:tcPr>
          <w:p>
            <w:pPr>
              <w:spacing w:line="240" w:lineRule="auto"/>
              <w:contextualSpacing/>
              <w:jc w:val="center"/>
              <w:rPr>
                <w:rFonts w:hint="default" w:ascii="Times New Roman" w:hAnsi="Times New Roman" w:eastAsia="宋体" w:cs="Times New Roman"/>
                <w:sz w:val="21"/>
                <w:szCs w:val="21"/>
              </w:rPr>
            </w:pPr>
            <w:r>
              <w:rPr>
                <w:rFonts w:hint="default" w:ascii="Times New Roman" w:hAnsi="Times New Roman" w:cs="Times New Roman"/>
                <w:kern w:val="0"/>
                <w:szCs w:val="21"/>
              </w:rPr>
              <w:t>二氧化硫</w:t>
            </w:r>
          </w:p>
        </w:tc>
        <w:tc>
          <w:tcPr>
            <w:tcW w:w="3620" w:type="dxa"/>
            <w:tcBorders>
              <w:tl2br w:val="nil"/>
              <w:tr2bl w:val="nil"/>
            </w:tcBorders>
            <w:vAlign w:val="center"/>
          </w:tcPr>
          <w:p>
            <w:pPr>
              <w:spacing w:line="240" w:lineRule="auto"/>
              <w:contextualSpacing/>
              <w:jc w:val="center"/>
              <w:rPr>
                <w:rFonts w:hint="default" w:ascii="Times New Roman" w:hAnsi="Times New Roman" w:cs="Times New Roman"/>
                <w:kern w:val="0"/>
              </w:rPr>
            </w:pPr>
            <w:r>
              <w:rPr>
                <w:rFonts w:hint="default" w:ascii="Times New Roman" w:hAnsi="Times New Roman" w:cs="Times New Roman"/>
                <w:kern w:val="0"/>
              </w:rPr>
              <w:t>环境空气 二氧化硫的测定</w:t>
            </w:r>
          </w:p>
          <w:p>
            <w:pPr>
              <w:spacing w:line="240" w:lineRule="auto"/>
              <w:contextualSpacing/>
              <w:jc w:val="center"/>
              <w:rPr>
                <w:rFonts w:hint="default" w:ascii="Times New Roman" w:hAnsi="Times New Roman" w:eastAsia="宋体" w:cs="Times New Roman"/>
                <w:kern w:val="0"/>
                <w:szCs w:val="21"/>
              </w:rPr>
            </w:pPr>
            <w:r>
              <w:rPr>
                <w:rFonts w:hint="default" w:ascii="Times New Roman" w:hAnsi="Times New Roman" w:cs="Times New Roman"/>
                <w:kern w:val="0"/>
              </w:rPr>
              <w:t>甲醛吸收-副玫瑰苯胺分光光度法</w:t>
            </w:r>
          </w:p>
        </w:tc>
        <w:tc>
          <w:tcPr>
            <w:tcW w:w="1701" w:type="dxa"/>
            <w:tcBorders>
              <w:tl2br w:val="nil"/>
              <w:tr2bl w:val="nil"/>
            </w:tcBorders>
            <w:vAlign w:val="center"/>
          </w:tcPr>
          <w:p>
            <w:pPr>
              <w:spacing w:line="240" w:lineRule="auto"/>
              <w:contextualSpacing/>
              <w:jc w:val="center"/>
              <w:rPr>
                <w:rFonts w:hint="default" w:ascii="Times New Roman" w:hAnsi="Times New Roman" w:eastAsia="宋体" w:cs="Times New Roman"/>
                <w:kern w:val="0"/>
                <w:szCs w:val="21"/>
              </w:rPr>
            </w:pPr>
            <w:r>
              <w:rPr>
                <w:rFonts w:hint="default" w:ascii="Times New Roman" w:hAnsi="Times New Roman" w:cs="Times New Roman"/>
                <w:kern w:val="0"/>
              </w:rPr>
              <w:t>HJ482-2009</w:t>
            </w:r>
          </w:p>
        </w:tc>
        <w:tc>
          <w:tcPr>
            <w:tcW w:w="1559" w:type="dxa"/>
            <w:vMerge w:val="restart"/>
            <w:tcBorders>
              <w:tl2br w:val="nil"/>
              <w:tr2bl w:val="nil"/>
            </w:tcBorders>
            <w:vAlign w:val="center"/>
          </w:tcPr>
          <w:p>
            <w:pPr>
              <w:spacing w:line="240" w:lineRule="auto"/>
              <w:contextualSpacing/>
              <w:jc w:val="center"/>
              <w:rPr>
                <w:rFonts w:hint="default" w:ascii="Times New Roman" w:hAnsi="Times New Roman" w:eastAsia="宋体" w:cs="Times New Roman"/>
                <w:kern w:val="0"/>
                <w:szCs w:val="21"/>
              </w:rPr>
            </w:pPr>
            <w:r>
              <w:rPr>
                <w:rFonts w:hint="default" w:ascii="Times New Roman" w:hAnsi="Times New Roman" w:cs="Times New Roman"/>
                <w:kern w:val="0"/>
                <w:szCs w:val="21"/>
              </w:rPr>
              <w:t>T6新世纪紫外分光光度计</w:t>
            </w:r>
          </w:p>
        </w:tc>
        <w:tc>
          <w:tcPr>
            <w:tcW w:w="1104" w:type="dxa"/>
            <w:tcBorders>
              <w:tl2br w:val="nil"/>
              <w:tr2bl w:val="nil"/>
            </w:tcBorders>
            <w:vAlign w:val="center"/>
          </w:tcPr>
          <w:p>
            <w:pPr>
              <w:spacing w:line="240" w:lineRule="auto"/>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0.007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78" w:hRule="atLeast"/>
          <w:jc w:val="center"/>
        </w:trPr>
        <w:tc>
          <w:tcPr>
            <w:tcW w:w="1200" w:type="dxa"/>
            <w:vAlign w:val="center"/>
          </w:tcPr>
          <w:p>
            <w:pPr>
              <w:spacing w:line="240" w:lineRule="auto"/>
              <w:contextualSpacing/>
              <w:jc w:val="center"/>
              <w:rPr>
                <w:rFonts w:hint="default" w:ascii="Times New Roman" w:hAnsi="Times New Roman" w:eastAsia="宋体" w:cs="Times New Roman"/>
                <w:sz w:val="21"/>
                <w:szCs w:val="21"/>
              </w:rPr>
            </w:pPr>
            <w:r>
              <w:rPr>
                <w:rFonts w:hint="default" w:ascii="Times New Roman" w:hAnsi="Times New Roman" w:cs="Times New Roman"/>
                <w:kern w:val="0"/>
                <w:szCs w:val="21"/>
              </w:rPr>
              <w:t>二氧化氮</w:t>
            </w:r>
          </w:p>
        </w:tc>
        <w:tc>
          <w:tcPr>
            <w:tcW w:w="3620" w:type="dxa"/>
            <w:vAlign w:val="center"/>
          </w:tcPr>
          <w:p>
            <w:pPr>
              <w:spacing w:line="240" w:lineRule="auto"/>
              <w:contextualSpacing/>
              <w:jc w:val="center"/>
              <w:rPr>
                <w:rFonts w:hint="default" w:ascii="Times New Roman" w:hAnsi="Times New Roman" w:eastAsia="宋体" w:cs="Times New Roman"/>
                <w:kern w:val="0"/>
                <w:szCs w:val="21"/>
              </w:rPr>
            </w:pPr>
            <w:r>
              <w:rPr>
                <w:rFonts w:hint="default" w:ascii="Times New Roman" w:hAnsi="Times New Roman" w:cs="Times New Roman"/>
                <w:kern w:val="0"/>
              </w:rPr>
              <w:t>环境空气 氮氧化物（一氧化氮和二氧化氮）的测定 盐酸萘乙二胺分光光度法</w:t>
            </w:r>
          </w:p>
        </w:tc>
        <w:tc>
          <w:tcPr>
            <w:tcW w:w="1701" w:type="dxa"/>
            <w:vAlign w:val="center"/>
          </w:tcPr>
          <w:p>
            <w:pPr>
              <w:spacing w:line="240" w:lineRule="auto"/>
              <w:contextualSpacing/>
              <w:jc w:val="center"/>
              <w:rPr>
                <w:rFonts w:hint="default" w:ascii="Times New Roman" w:hAnsi="Times New Roman" w:eastAsia="宋体" w:cs="Times New Roman"/>
                <w:kern w:val="0"/>
                <w:szCs w:val="21"/>
              </w:rPr>
            </w:pPr>
            <w:r>
              <w:rPr>
                <w:rFonts w:hint="default" w:ascii="Times New Roman" w:hAnsi="Times New Roman" w:cs="Times New Roman"/>
                <w:kern w:val="0"/>
              </w:rPr>
              <w:t>HJ479-2009</w:t>
            </w:r>
          </w:p>
        </w:tc>
        <w:tc>
          <w:tcPr>
            <w:tcW w:w="1559" w:type="dxa"/>
            <w:vMerge w:val="continue"/>
            <w:vAlign w:val="center"/>
          </w:tcPr>
          <w:p>
            <w:pPr>
              <w:spacing w:line="240" w:lineRule="auto"/>
              <w:contextualSpacing/>
              <w:jc w:val="center"/>
              <w:rPr>
                <w:rFonts w:hint="default" w:ascii="Times New Roman" w:hAnsi="Times New Roman" w:eastAsia="宋体" w:cs="Times New Roman"/>
                <w:kern w:val="0"/>
                <w:szCs w:val="21"/>
              </w:rPr>
            </w:pPr>
          </w:p>
        </w:tc>
        <w:tc>
          <w:tcPr>
            <w:tcW w:w="1104" w:type="dxa"/>
          </w:tcPr>
          <w:p>
            <w:pPr>
              <w:spacing w:line="240" w:lineRule="auto"/>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0.015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78" w:hRule="atLeast"/>
          <w:jc w:val="center"/>
        </w:trPr>
        <w:tc>
          <w:tcPr>
            <w:tcW w:w="1200" w:type="dxa"/>
            <w:vAlign w:val="center"/>
          </w:tcPr>
          <w:p>
            <w:pPr>
              <w:spacing w:line="240" w:lineRule="auto"/>
              <w:contextualSpacing/>
              <w:jc w:val="center"/>
              <w:rPr>
                <w:rFonts w:hint="default" w:ascii="Times New Roman" w:hAnsi="Times New Roman" w:cs="Times New Roman"/>
                <w:kern w:val="0"/>
              </w:rPr>
            </w:pPr>
            <w:r>
              <w:rPr>
                <w:rFonts w:hint="default" w:ascii="Times New Roman" w:hAnsi="Times New Roman" w:cs="Times New Roman"/>
                <w:kern w:val="0"/>
              </w:rPr>
              <w:t>总悬浮</w:t>
            </w:r>
          </w:p>
          <w:p>
            <w:pPr>
              <w:spacing w:line="240" w:lineRule="auto"/>
              <w:contextualSpacing/>
              <w:jc w:val="center"/>
              <w:rPr>
                <w:rFonts w:hint="default" w:ascii="Times New Roman" w:hAnsi="Times New Roman" w:eastAsia="宋体" w:cs="Times New Roman"/>
                <w:sz w:val="21"/>
                <w:szCs w:val="21"/>
              </w:rPr>
            </w:pPr>
            <w:r>
              <w:rPr>
                <w:rFonts w:hint="default" w:ascii="Times New Roman" w:hAnsi="Times New Roman" w:cs="Times New Roman"/>
                <w:kern w:val="0"/>
              </w:rPr>
              <w:t>颗粒物</w:t>
            </w:r>
          </w:p>
        </w:tc>
        <w:tc>
          <w:tcPr>
            <w:tcW w:w="3620" w:type="dxa"/>
            <w:vAlign w:val="center"/>
          </w:tcPr>
          <w:p>
            <w:pPr>
              <w:spacing w:line="240" w:lineRule="auto"/>
              <w:contextualSpacing/>
              <w:jc w:val="center"/>
              <w:rPr>
                <w:rFonts w:hint="default" w:ascii="Times New Roman" w:hAnsi="Times New Roman" w:eastAsia="宋体" w:cs="Times New Roman"/>
                <w:kern w:val="0"/>
                <w:szCs w:val="21"/>
              </w:rPr>
            </w:pPr>
            <w:r>
              <w:rPr>
                <w:rFonts w:hint="default" w:ascii="Times New Roman" w:hAnsi="Times New Roman" w:cs="Times New Roman"/>
                <w:kern w:val="0"/>
              </w:rPr>
              <w:t>总悬浮颗粒物的测定 重量法</w:t>
            </w:r>
          </w:p>
        </w:tc>
        <w:tc>
          <w:tcPr>
            <w:tcW w:w="1701" w:type="dxa"/>
            <w:vAlign w:val="center"/>
          </w:tcPr>
          <w:p>
            <w:pPr>
              <w:spacing w:line="240" w:lineRule="auto"/>
              <w:contextualSpacing/>
              <w:jc w:val="center"/>
              <w:rPr>
                <w:rFonts w:hint="default" w:ascii="Times New Roman" w:hAnsi="Times New Roman" w:eastAsia="宋体" w:cs="Times New Roman"/>
                <w:kern w:val="0"/>
                <w:szCs w:val="21"/>
              </w:rPr>
            </w:pPr>
            <w:r>
              <w:rPr>
                <w:rFonts w:hint="default" w:ascii="Times New Roman" w:hAnsi="Times New Roman" w:cs="Times New Roman"/>
                <w:kern w:val="0"/>
              </w:rPr>
              <w:t>GB/T15432-95</w:t>
            </w:r>
          </w:p>
        </w:tc>
        <w:tc>
          <w:tcPr>
            <w:tcW w:w="1559" w:type="dxa"/>
            <w:vAlign w:val="center"/>
          </w:tcPr>
          <w:p>
            <w:pPr>
              <w:spacing w:line="240" w:lineRule="auto"/>
              <w:contextualSpacing/>
              <w:jc w:val="center"/>
              <w:rPr>
                <w:rFonts w:hint="default" w:ascii="Times New Roman" w:hAnsi="Times New Roman" w:eastAsia="宋体" w:cs="Times New Roman"/>
                <w:kern w:val="0"/>
                <w:szCs w:val="21"/>
              </w:rPr>
            </w:pPr>
            <w:r>
              <w:rPr>
                <w:rFonts w:hint="default" w:ascii="Times New Roman" w:hAnsi="Times New Roman" w:cs="Times New Roman"/>
                <w:kern w:val="0"/>
                <w:szCs w:val="21"/>
              </w:rPr>
              <w:t>电子天平</w:t>
            </w:r>
          </w:p>
        </w:tc>
        <w:tc>
          <w:tcPr>
            <w:tcW w:w="1104" w:type="dxa"/>
            <w:vAlign w:val="center"/>
          </w:tcPr>
          <w:p>
            <w:pPr>
              <w:spacing w:line="240" w:lineRule="auto"/>
              <w:jc w:val="center"/>
              <w:rPr>
                <w:rFonts w:hint="default" w:ascii="Times New Roman" w:hAnsi="Times New Roman" w:eastAsia="宋体" w:cs="Times New Roman"/>
                <w:kern w:val="0"/>
                <w:szCs w:val="21"/>
              </w:rPr>
            </w:pPr>
            <w:r>
              <w:rPr>
                <w:rFonts w:hint="default" w:ascii="Times New Roman" w:hAnsi="Times New Roman" w:cs="Times New Roman"/>
                <w:kern w:val="0"/>
                <w:szCs w:val="21"/>
              </w:rPr>
              <w:t>0.001</w:t>
            </w:r>
          </w:p>
        </w:tc>
      </w:tr>
    </w:tbl>
    <w:p>
      <w:pPr>
        <w:adjustRightInd w:val="0"/>
        <w:spacing w:before="312" w:beforeLines="100" w:line="360" w:lineRule="auto"/>
        <w:jc w:val="center"/>
        <w:rPr>
          <w:rFonts w:hint="default" w:ascii="Times New Roman" w:hAnsi="Times New Roman" w:cs="Times New Roman"/>
          <w:b/>
          <w:bCs/>
          <w:sz w:val="24"/>
        </w:rPr>
      </w:pPr>
      <w:r>
        <w:rPr>
          <w:rFonts w:hint="default" w:ascii="Times New Roman" w:hAnsi="Times New Roman" w:cs="Times New Roman"/>
          <w:b/>
          <w:bCs/>
          <w:sz w:val="24"/>
        </w:rPr>
        <w:t>表</w:t>
      </w:r>
      <w:r>
        <w:rPr>
          <w:rFonts w:hint="default" w:ascii="Times New Roman" w:hAnsi="Times New Roman" w:cs="Times New Roman"/>
          <w:b/>
          <w:bCs/>
          <w:sz w:val="24"/>
          <w:lang w:val="en-US" w:eastAsia="zh-CN"/>
        </w:rPr>
        <w:t>8</w:t>
      </w:r>
      <w:r>
        <w:rPr>
          <w:rFonts w:hint="default" w:ascii="Times New Roman" w:hAnsi="Times New Roman" w:cs="Times New Roman"/>
          <w:b/>
          <w:bCs/>
          <w:sz w:val="24"/>
        </w:rPr>
        <w:t>-4   噪声检测方法及方法来源</w:t>
      </w:r>
    </w:p>
    <w:tbl>
      <w:tblPr>
        <w:tblStyle w:val="22"/>
        <w:tblW w:w="918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35"/>
        <w:gridCol w:w="2772"/>
        <w:gridCol w:w="1459"/>
        <w:gridCol w:w="2333"/>
        <w:gridCol w:w="15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708" w:hRule="atLeast"/>
          <w:jc w:val="center"/>
        </w:trPr>
        <w:tc>
          <w:tcPr>
            <w:tcW w:w="1035" w:type="dxa"/>
            <w:tcBorders>
              <w:tl2br w:val="nil"/>
              <w:tr2bl w:val="nil"/>
            </w:tcBorders>
            <w:vAlign w:val="center"/>
          </w:tcPr>
          <w:p>
            <w:pPr>
              <w:pStyle w:val="19"/>
              <w:spacing w:before="0" w:beforeAutospacing="0" w:after="0" w:afterAutospacing="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2772" w:type="dxa"/>
            <w:tcBorders>
              <w:tl2br w:val="nil"/>
              <w:tr2bl w:val="nil"/>
            </w:tcBorders>
            <w:vAlign w:val="center"/>
          </w:tcPr>
          <w:p>
            <w:pPr>
              <w:pStyle w:val="19"/>
              <w:spacing w:before="0" w:beforeAutospacing="0" w:after="0" w:afterAutospacing="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检测方法</w:t>
            </w:r>
          </w:p>
        </w:tc>
        <w:tc>
          <w:tcPr>
            <w:tcW w:w="1459" w:type="dxa"/>
            <w:tcBorders>
              <w:tl2br w:val="nil"/>
              <w:tr2bl w:val="nil"/>
            </w:tcBorders>
            <w:vAlign w:val="center"/>
          </w:tcPr>
          <w:p>
            <w:pPr>
              <w:pStyle w:val="19"/>
              <w:spacing w:before="0" w:beforeAutospacing="0" w:after="0" w:afterAutospacing="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方法来源</w:t>
            </w:r>
          </w:p>
        </w:tc>
        <w:tc>
          <w:tcPr>
            <w:tcW w:w="2333" w:type="dxa"/>
            <w:tcBorders>
              <w:tl2br w:val="nil"/>
              <w:tr2bl w:val="nil"/>
            </w:tcBorders>
            <w:vAlign w:val="center"/>
          </w:tcPr>
          <w:p>
            <w:pPr>
              <w:pStyle w:val="19"/>
              <w:spacing w:before="0" w:beforeAutospacing="0" w:after="0" w:afterAutospacing="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使用仪器</w:t>
            </w:r>
          </w:p>
        </w:tc>
        <w:tc>
          <w:tcPr>
            <w:tcW w:w="1587" w:type="dxa"/>
            <w:tcBorders>
              <w:tl2br w:val="nil"/>
              <w:tr2bl w:val="nil"/>
            </w:tcBorders>
            <w:vAlign w:val="center"/>
          </w:tcPr>
          <w:p>
            <w:pPr>
              <w:pStyle w:val="19"/>
              <w:spacing w:before="0" w:beforeAutospacing="0" w:after="0" w:afterAutospacing="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检出限（dB(A)）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29" w:hRule="atLeast"/>
          <w:jc w:val="center"/>
        </w:trPr>
        <w:tc>
          <w:tcPr>
            <w:tcW w:w="1035" w:type="dxa"/>
            <w:vMerge w:val="restart"/>
            <w:tcBorders>
              <w:tl2br w:val="nil"/>
              <w:tr2bl w:val="nil"/>
            </w:tcBorders>
            <w:vAlign w:val="center"/>
          </w:tcPr>
          <w:p>
            <w:pPr>
              <w:pStyle w:val="19"/>
              <w:adjustRightInd w:val="0"/>
              <w:spacing w:before="0" w:beforeAutospacing="0" w:after="0" w:afterAutospacing="0" w:line="360" w:lineRule="auto"/>
              <w:jc w:val="center"/>
              <w:rPr>
                <w:rFonts w:hint="default" w:ascii="Times New Roman" w:hAnsi="Times New Roman" w:cs="Times New Roman"/>
                <w:sz w:val="21"/>
                <w:szCs w:val="21"/>
              </w:rPr>
            </w:pPr>
            <w:r>
              <w:rPr>
                <w:rFonts w:hint="default" w:ascii="Times New Roman" w:hAnsi="Times New Roman" w:cs="Times New Roman"/>
                <w:kern w:val="2"/>
                <w:sz w:val="21"/>
                <w:szCs w:val="18"/>
                <w:lang w:val="en-US" w:eastAsia="zh-CN"/>
              </w:rPr>
              <w:t>厂界噪声</w:t>
            </w:r>
          </w:p>
        </w:tc>
        <w:tc>
          <w:tcPr>
            <w:tcW w:w="2772" w:type="dxa"/>
            <w:tcBorders>
              <w:tl2br w:val="nil"/>
              <w:tr2bl w:val="nil"/>
            </w:tcBorders>
            <w:vAlign w:val="center"/>
          </w:tcPr>
          <w:p>
            <w:pPr>
              <w:adjustRightInd w:val="0"/>
              <w:spacing w:line="360" w:lineRule="auto"/>
              <w:jc w:val="center"/>
              <w:rPr>
                <w:rFonts w:hint="default" w:ascii="Times New Roman" w:hAnsi="Times New Roman" w:cs="Times New Roman"/>
                <w:kern w:val="0"/>
                <w:szCs w:val="21"/>
              </w:rPr>
            </w:pPr>
            <w:r>
              <w:rPr>
                <w:rFonts w:hint="default" w:ascii="Times New Roman" w:hAnsi="Times New Roman" w:cs="Times New Roman"/>
                <w:szCs w:val="18"/>
              </w:rPr>
              <w:t>工业企业厂界噪声排放标准</w:t>
            </w:r>
          </w:p>
        </w:tc>
        <w:tc>
          <w:tcPr>
            <w:tcW w:w="1459" w:type="dxa"/>
            <w:tcBorders>
              <w:tl2br w:val="nil"/>
              <w:tr2bl w:val="nil"/>
            </w:tcBorders>
            <w:vAlign w:val="center"/>
          </w:tcPr>
          <w:p>
            <w:pPr>
              <w:adjustRightInd w:val="0"/>
              <w:spacing w:line="360" w:lineRule="auto"/>
              <w:jc w:val="center"/>
              <w:rPr>
                <w:rFonts w:hint="default" w:ascii="Times New Roman" w:hAnsi="Times New Roman" w:cs="Times New Roman"/>
                <w:kern w:val="0"/>
                <w:szCs w:val="21"/>
              </w:rPr>
            </w:pPr>
            <w:r>
              <w:rPr>
                <w:rFonts w:hint="default" w:ascii="Times New Roman" w:hAnsi="Times New Roman" w:cs="Times New Roman"/>
                <w:szCs w:val="18"/>
              </w:rPr>
              <w:t>GB 12348-2008</w:t>
            </w:r>
          </w:p>
        </w:tc>
        <w:tc>
          <w:tcPr>
            <w:tcW w:w="2333" w:type="dxa"/>
            <w:tcBorders>
              <w:tl2br w:val="nil"/>
              <w:tr2bl w:val="nil"/>
            </w:tcBorders>
            <w:vAlign w:val="center"/>
          </w:tcPr>
          <w:p>
            <w:pPr>
              <w:adjustRightInd w:val="0"/>
              <w:spacing w:line="360" w:lineRule="auto"/>
              <w:jc w:val="center"/>
              <w:rPr>
                <w:rFonts w:hint="default" w:ascii="Times New Roman" w:hAnsi="Times New Roman" w:cs="Times New Roman"/>
                <w:kern w:val="0"/>
                <w:szCs w:val="21"/>
              </w:rPr>
            </w:pPr>
            <w:r>
              <w:rPr>
                <w:rFonts w:hint="default" w:ascii="Times New Roman" w:hAnsi="Times New Roman" w:cs="Times New Roman"/>
                <w:szCs w:val="18"/>
              </w:rPr>
              <w:t>AWA5680型功能声级计</w:t>
            </w:r>
          </w:p>
        </w:tc>
        <w:tc>
          <w:tcPr>
            <w:tcW w:w="1587" w:type="dxa"/>
            <w:tcBorders>
              <w:tl2br w:val="nil"/>
              <w:tr2bl w:val="nil"/>
            </w:tcBorders>
            <w:vAlign w:val="center"/>
          </w:tcPr>
          <w:p>
            <w:pPr>
              <w:spacing w:line="240" w:lineRule="auto"/>
              <w:jc w:val="center"/>
              <w:rPr>
                <w:rFonts w:hint="default" w:ascii="Times New Roman" w:hAnsi="Times New Roman" w:cs="Times New Roman"/>
                <w:kern w:val="0"/>
                <w:szCs w:val="21"/>
              </w:rPr>
            </w:pPr>
            <w:r>
              <w:rPr>
                <w:rFonts w:hint="default"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90" w:hRule="atLeast"/>
          <w:jc w:val="center"/>
        </w:trPr>
        <w:tc>
          <w:tcPr>
            <w:tcW w:w="1035" w:type="dxa"/>
            <w:vMerge w:val="continue"/>
            <w:tcBorders>
              <w:tl2br w:val="nil"/>
              <w:tr2bl w:val="nil"/>
            </w:tcBorders>
            <w:vAlign w:val="center"/>
          </w:tcPr>
          <w:p>
            <w:pPr>
              <w:pStyle w:val="19"/>
              <w:adjustRightInd w:val="0"/>
              <w:spacing w:before="0" w:beforeAutospacing="0" w:after="0" w:afterAutospacing="0" w:line="360" w:lineRule="auto"/>
              <w:jc w:val="center"/>
              <w:rPr>
                <w:rFonts w:hint="default" w:ascii="Times New Roman" w:hAnsi="Times New Roman" w:cs="Times New Roman"/>
                <w:sz w:val="21"/>
                <w:szCs w:val="21"/>
              </w:rPr>
            </w:pPr>
          </w:p>
        </w:tc>
        <w:tc>
          <w:tcPr>
            <w:tcW w:w="2772" w:type="dxa"/>
            <w:tcBorders>
              <w:tl2br w:val="nil"/>
              <w:tr2bl w:val="nil"/>
            </w:tcBorders>
            <w:vAlign w:val="center"/>
          </w:tcPr>
          <w:p>
            <w:pPr>
              <w:adjustRightInd w:val="0"/>
              <w:spacing w:line="360" w:lineRule="auto"/>
              <w:jc w:val="center"/>
              <w:rPr>
                <w:rFonts w:hint="default" w:ascii="Times New Roman" w:hAnsi="Times New Roman" w:cs="Times New Roman"/>
                <w:kern w:val="0"/>
                <w:szCs w:val="21"/>
              </w:rPr>
            </w:pPr>
            <w:r>
              <w:rPr>
                <w:rFonts w:hint="default" w:ascii="Times New Roman" w:hAnsi="Times New Roman" w:cs="Times New Roman"/>
                <w:szCs w:val="18"/>
              </w:rPr>
              <w:t>环境噪声监测技术规范噪声测量值修正</w:t>
            </w:r>
          </w:p>
        </w:tc>
        <w:tc>
          <w:tcPr>
            <w:tcW w:w="1459" w:type="dxa"/>
            <w:tcBorders>
              <w:tl2br w:val="nil"/>
              <w:tr2bl w:val="nil"/>
            </w:tcBorders>
            <w:vAlign w:val="center"/>
          </w:tcPr>
          <w:p>
            <w:pPr>
              <w:adjustRightInd w:val="0"/>
              <w:spacing w:line="360" w:lineRule="auto"/>
              <w:jc w:val="center"/>
              <w:rPr>
                <w:rFonts w:hint="default" w:ascii="Times New Roman" w:hAnsi="Times New Roman" w:cs="Times New Roman"/>
                <w:kern w:val="0"/>
                <w:szCs w:val="21"/>
              </w:rPr>
            </w:pPr>
            <w:r>
              <w:rPr>
                <w:rFonts w:hint="default" w:ascii="Times New Roman" w:hAnsi="Times New Roman" w:cs="Times New Roman"/>
                <w:szCs w:val="18"/>
              </w:rPr>
              <w:t>HJ 706-2014</w:t>
            </w:r>
          </w:p>
        </w:tc>
        <w:tc>
          <w:tcPr>
            <w:tcW w:w="2333" w:type="dxa"/>
            <w:tcBorders>
              <w:tl2br w:val="nil"/>
              <w:tr2bl w:val="nil"/>
            </w:tcBorders>
            <w:vAlign w:val="center"/>
          </w:tcPr>
          <w:p>
            <w:pPr>
              <w:adjustRightInd w:val="0"/>
              <w:spacing w:line="360" w:lineRule="auto"/>
              <w:jc w:val="center"/>
              <w:rPr>
                <w:rFonts w:hint="default" w:ascii="Times New Roman" w:hAnsi="Times New Roman" w:cs="Times New Roman"/>
                <w:kern w:val="0"/>
                <w:szCs w:val="21"/>
              </w:rPr>
            </w:pPr>
            <w:r>
              <w:rPr>
                <w:rFonts w:hint="default" w:ascii="Times New Roman" w:hAnsi="Times New Roman" w:cs="Times New Roman"/>
                <w:szCs w:val="18"/>
              </w:rPr>
              <w:t>AWA6221B声校准器</w:t>
            </w:r>
          </w:p>
        </w:tc>
        <w:tc>
          <w:tcPr>
            <w:tcW w:w="1587" w:type="dxa"/>
            <w:tcBorders>
              <w:tl2br w:val="nil"/>
              <w:tr2bl w:val="nil"/>
            </w:tcBorders>
            <w:vAlign w:val="center"/>
          </w:tcPr>
          <w:p>
            <w:pPr>
              <w:spacing w:line="240" w:lineRule="auto"/>
              <w:jc w:val="center"/>
              <w:rPr>
                <w:rFonts w:hint="default" w:ascii="Times New Roman" w:hAnsi="Times New Roman" w:cs="Times New Roman"/>
                <w:kern w:val="0"/>
                <w:szCs w:val="21"/>
              </w:rPr>
            </w:pPr>
            <w:r>
              <w:rPr>
                <w:rFonts w:hint="default" w:ascii="Times New Roman" w:hAnsi="Times New Roman" w:cs="Times New Roman"/>
                <w:kern w:val="0"/>
                <w:szCs w:val="21"/>
              </w:rPr>
              <w:t>/</w:t>
            </w:r>
          </w:p>
        </w:tc>
      </w:tr>
    </w:tbl>
    <w:p>
      <w:pPr>
        <w:pStyle w:val="3"/>
        <w:spacing w:before="0" w:after="0" w:line="360" w:lineRule="auto"/>
        <w:rPr>
          <w:rFonts w:hint="default" w:ascii="Times New Roman" w:hAnsi="Times New Roman" w:eastAsia="宋体" w:cs="Times New Roman"/>
          <w:szCs w:val="36"/>
        </w:rPr>
      </w:pPr>
      <w:r>
        <w:rPr>
          <w:rFonts w:hint="default" w:ascii="Times New Roman" w:hAnsi="Times New Roman" w:eastAsia="宋体" w:cs="Times New Roman"/>
          <w:szCs w:val="36"/>
        </w:rPr>
        <w:t>8.2人员资质</w:t>
      </w:r>
      <w:bookmarkEnd w:id="39"/>
    </w:p>
    <w:p>
      <w:pPr>
        <w:spacing w:line="360" w:lineRule="auto"/>
        <w:ind w:firstLine="420"/>
        <w:rPr>
          <w:rFonts w:hint="default" w:ascii="Times New Roman" w:hAnsi="Times New Roman" w:eastAsia="宋体" w:cs="Times New Roman"/>
        </w:rPr>
      </w:pPr>
      <w:r>
        <w:rPr>
          <w:rFonts w:hint="default" w:ascii="Times New Roman" w:hAnsi="Times New Roman" w:eastAsia="宋体" w:cs="Times New Roman"/>
          <w:sz w:val="24"/>
          <w:szCs w:val="24"/>
        </w:rPr>
        <w:t>验收监测采样和分析人员，均获得环境监测资质合格证，持证上岗。</w:t>
      </w:r>
    </w:p>
    <w:p>
      <w:pPr>
        <w:pStyle w:val="3"/>
        <w:spacing w:before="0" w:after="0" w:line="360" w:lineRule="auto"/>
        <w:rPr>
          <w:rFonts w:hint="default" w:ascii="Times New Roman" w:hAnsi="Times New Roman" w:eastAsia="宋体" w:cs="Times New Roman"/>
          <w:szCs w:val="36"/>
        </w:rPr>
        <w:sectPr>
          <w:pgSz w:w="11906" w:h="16838"/>
          <w:pgMar w:top="1440" w:right="1486" w:bottom="1440" w:left="16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spacing w:before="0" w:after="0" w:line="360" w:lineRule="auto"/>
        <w:rPr>
          <w:rFonts w:hint="default" w:ascii="Times New Roman" w:hAnsi="Times New Roman" w:eastAsia="宋体" w:cs="Times New Roman"/>
          <w:szCs w:val="36"/>
        </w:rPr>
      </w:pPr>
      <w:bookmarkStart w:id="40" w:name="_Toc19805"/>
      <w:r>
        <w:rPr>
          <w:rFonts w:hint="default" w:ascii="Times New Roman" w:hAnsi="Times New Roman" w:eastAsia="宋体" w:cs="Times New Roman"/>
          <w:szCs w:val="36"/>
        </w:rPr>
        <w:t>9验收监测结果</w:t>
      </w:r>
      <w:bookmarkEnd w:id="40"/>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eastAsia="宋体" w:cs="Times New Roman"/>
          <w:b/>
          <w:bCs/>
          <w:color w:val="auto"/>
          <w:sz w:val="28"/>
          <w:szCs w:val="28"/>
        </w:rPr>
      </w:pPr>
      <w:bookmarkStart w:id="41" w:name="_Toc19824"/>
      <w:r>
        <w:rPr>
          <w:rFonts w:hint="default" w:ascii="Times New Roman" w:hAnsi="Times New Roman" w:eastAsia="宋体" w:cs="Times New Roman"/>
          <w:b/>
          <w:bCs/>
          <w:color w:val="auto"/>
          <w:sz w:val="28"/>
          <w:szCs w:val="28"/>
        </w:rPr>
        <w:t>9.1生产工况</w:t>
      </w:r>
      <w:bookmarkEnd w:id="41"/>
    </w:p>
    <w:p>
      <w:pPr>
        <w:spacing w:line="360" w:lineRule="auto"/>
        <w:ind w:firstLine="420"/>
        <w:rPr>
          <w:rFonts w:hint="default" w:ascii="Times New Roman" w:hAnsi="Times New Roman" w:eastAsia="宋体" w:cs="Times New Roman"/>
          <w:color w:val="auto"/>
          <w:sz w:val="24"/>
          <w:szCs w:val="28"/>
          <w:lang w:val="en-US" w:eastAsia="zh-CN"/>
        </w:rPr>
      </w:pPr>
      <w:r>
        <w:rPr>
          <w:rFonts w:hint="default" w:ascii="Times New Roman" w:hAnsi="Times New Roman" w:eastAsia="宋体" w:cs="Times New Roman"/>
          <w:color w:val="auto"/>
          <w:sz w:val="24"/>
          <w:szCs w:val="28"/>
        </w:rPr>
        <w:t>竣工环保验收监测期间（201</w:t>
      </w:r>
      <w:r>
        <w:rPr>
          <w:rFonts w:hint="default" w:ascii="Times New Roman" w:hAnsi="Times New Roman" w:eastAsia="宋体" w:cs="Times New Roman"/>
          <w:color w:val="auto"/>
          <w:sz w:val="24"/>
          <w:szCs w:val="28"/>
          <w:lang w:val="en-US" w:eastAsia="zh-CN"/>
        </w:rPr>
        <w:t>8</w:t>
      </w:r>
      <w:r>
        <w:rPr>
          <w:rFonts w:hint="default" w:ascii="Times New Roman" w:hAnsi="Times New Roman" w:eastAsia="宋体" w:cs="Times New Roman"/>
          <w:color w:val="auto"/>
          <w:sz w:val="24"/>
          <w:szCs w:val="28"/>
        </w:rPr>
        <w:t>年</w:t>
      </w:r>
      <w:r>
        <w:rPr>
          <w:rFonts w:hint="default" w:ascii="Times New Roman" w:hAnsi="Times New Roman" w:cs="Times New Roman"/>
          <w:color w:val="auto"/>
          <w:sz w:val="24"/>
          <w:szCs w:val="28"/>
          <w:lang w:val="en-US" w:eastAsia="zh-CN"/>
        </w:rPr>
        <w:t>6</w:t>
      </w:r>
      <w:r>
        <w:rPr>
          <w:rFonts w:hint="default" w:ascii="Times New Roman" w:hAnsi="Times New Roman" w:eastAsia="宋体" w:cs="Times New Roman"/>
          <w:color w:val="auto"/>
          <w:sz w:val="24"/>
          <w:szCs w:val="28"/>
        </w:rPr>
        <w:t>月</w:t>
      </w:r>
      <w:r>
        <w:rPr>
          <w:rFonts w:hint="default" w:ascii="Times New Roman" w:hAnsi="Times New Roman" w:cs="Times New Roman"/>
          <w:color w:val="auto"/>
          <w:sz w:val="24"/>
          <w:szCs w:val="28"/>
          <w:lang w:val="en-US" w:eastAsia="zh-CN"/>
        </w:rPr>
        <w:t>21</w:t>
      </w:r>
      <w:r>
        <w:rPr>
          <w:rFonts w:hint="default" w:ascii="Times New Roman" w:hAnsi="Times New Roman" w:eastAsia="宋体" w:cs="Times New Roman"/>
          <w:color w:val="auto"/>
          <w:sz w:val="24"/>
          <w:szCs w:val="28"/>
        </w:rPr>
        <w:t>～</w:t>
      </w:r>
      <w:r>
        <w:rPr>
          <w:rFonts w:hint="default" w:ascii="Times New Roman" w:hAnsi="Times New Roman" w:cs="Times New Roman"/>
          <w:color w:val="auto"/>
          <w:sz w:val="24"/>
          <w:szCs w:val="28"/>
          <w:lang w:val="en-US" w:eastAsia="zh-CN"/>
        </w:rPr>
        <w:t>23</w:t>
      </w:r>
      <w:r>
        <w:rPr>
          <w:rFonts w:hint="default" w:ascii="Times New Roman" w:hAnsi="Times New Roman" w:eastAsia="宋体" w:cs="Times New Roman"/>
          <w:color w:val="auto"/>
          <w:sz w:val="24"/>
          <w:szCs w:val="28"/>
        </w:rPr>
        <w:t>日）该项目各项环保设施运行正常，生产负荷达75%以上，满足验收要求。</w:t>
      </w:r>
      <w:r>
        <w:rPr>
          <w:rFonts w:hint="default" w:ascii="Times New Roman" w:hAnsi="Times New Roman" w:eastAsia="宋体" w:cs="Times New Roman"/>
          <w:color w:val="auto"/>
          <w:sz w:val="24"/>
          <w:szCs w:val="28"/>
          <w:lang w:eastAsia="zh-CN"/>
        </w:rPr>
        <w:t>根据</w:t>
      </w:r>
      <w:r>
        <w:rPr>
          <w:rFonts w:hint="default" w:ascii="Times New Roman" w:hAnsi="Times New Roman" w:cs="Times New Roman"/>
          <w:color w:val="auto"/>
          <w:sz w:val="24"/>
          <w:szCs w:val="28"/>
          <w:lang w:eastAsia="zh-CN"/>
        </w:rPr>
        <w:t>工况证明</w:t>
      </w:r>
      <w:r>
        <w:rPr>
          <w:rFonts w:hint="default" w:ascii="Times New Roman" w:hAnsi="Times New Roman" w:eastAsia="宋体" w:cs="Times New Roman"/>
          <w:color w:val="auto"/>
          <w:sz w:val="24"/>
          <w:szCs w:val="28"/>
          <w:lang w:eastAsia="zh-CN"/>
        </w:rPr>
        <w:t>，计算工况见表</w:t>
      </w:r>
      <w:r>
        <w:rPr>
          <w:rFonts w:hint="default" w:ascii="Times New Roman" w:hAnsi="Times New Roman" w:eastAsia="宋体" w:cs="Times New Roman"/>
          <w:color w:val="auto"/>
          <w:sz w:val="24"/>
          <w:szCs w:val="28"/>
          <w:lang w:val="en-US" w:eastAsia="zh-CN"/>
        </w:rPr>
        <w:t>9-1。</w:t>
      </w:r>
    </w:p>
    <w:p>
      <w:pPr>
        <w:spacing w:line="360" w:lineRule="auto"/>
        <w:ind w:firstLine="420"/>
        <w:jc w:val="center"/>
        <w:rPr>
          <w:rFonts w:hint="default" w:ascii="Times New Roman" w:hAnsi="Times New Roman" w:eastAsia="宋体" w:cs="Times New Roman"/>
          <w:color w:val="auto"/>
          <w:sz w:val="24"/>
          <w:szCs w:val="28"/>
          <w:lang w:val="en-US" w:eastAsia="zh-CN"/>
        </w:rPr>
      </w:pPr>
      <w:r>
        <w:rPr>
          <w:rFonts w:hint="default" w:ascii="Times New Roman" w:hAnsi="Times New Roman" w:eastAsia="宋体" w:cs="Times New Roman"/>
          <w:color w:val="auto"/>
          <w:sz w:val="24"/>
          <w:szCs w:val="28"/>
          <w:lang w:eastAsia="zh-CN"/>
        </w:rPr>
        <w:t>表</w:t>
      </w:r>
      <w:r>
        <w:rPr>
          <w:rFonts w:hint="default" w:ascii="Times New Roman" w:hAnsi="Times New Roman" w:eastAsia="宋体" w:cs="Times New Roman"/>
          <w:color w:val="auto"/>
          <w:sz w:val="24"/>
          <w:szCs w:val="28"/>
          <w:lang w:val="en-US" w:eastAsia="zh-CN"/>
        </w:rPr>
        <w:t>9-1 工况计算表</w:t>
      </w:r>
    </w:p>
    <w:tbl>
      <w:tblPr>
        <w:tblStyle w:val="22"/>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880"/>
        <w:gridCol w:w="1880"/>
        <w:gridCol w:w="188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0" w:type="dxa"/>
            <w:vAlign w:val="center"/>
          </w:tcPr>
          <w:p>
            <w:pPr>
              <w:spacing w:line="360" w:lineRule="auto"/>
              <w:jc w:val="center"/>
              <w:rPr>
                <w:rFonts w:hint="default" w:ascii="Times New Roman" w:hAnsi="Times New Roman" w:cs="Times New Roman"/>
                <w:b/>
                <w:bCs/>
              </w:rPr>
            </w:pPr>
            <w:bookmarkStart w:id="42" w:name="_Toc29781"/>
            <w:r>
              <w:rPr>
                <w:rFonts w:hint="default" w:ascii="Times New Roman" w:hAnsi="Times New Roman" w:cs="Times New Roman"/>
                <w:b/>
                <w:bCs/>
              </w:rPr>
              <w:t>监测日期</w:t>
            </w:r>
          </w:p>
        </w:tc>
        <w:tc>
          <w:tcPr>
            <w:tcW w:w="1880" w:type="dxa"/>
            <w:vAlign w:val="center"/>
          </w:tcPr>
          <w:p>
            <w:pPr>
              <w:spacing w:line="360" w:lineRule="auto"/>
              <w:jc w:val="center"/>
              <w:rPr>
                <w:rFonts w:hint="default" w:ascii="Times New Roman" w:hAnsi="Times New Roman" w:cs="Times New Roman"/>
                <w:b/>
                <w:bCs/>
              </w:rPr>
            </w:pPr>
            <w:r>
              <w:rPr>
                <w:rFonts w:hint="default" w:ascii="Times New Roman" w:hAnsi="Times New Roman" w:cs="Times New Roman"/>
                <w:b/>
                <w:bCs/>
              </w:rPr>
              <w:t>名称</w:t>
            </w:r>
          </w:p>
        </w:tc>
        <w:tc>
          <w:tcPr>
            <w:tcW w:w="1880" w:type="dxa"/>
            <w:vAlign w:val="center"/>
          </w:tcPr>
          <w:p>
            <w:pPr>
              <w:spacing w:line="360" w:lineRule="auto"/>
              <w:jc w:val="center"/>
              <w:rPr>
                <w:rFonts w:hint="default" w:ascii="Times New Roman" w:hAnsi="Times New Roman" w:cs="Times New Roman"/>
                <w:b/>
                <w:bCs/>
              </w:rPr>
            </w:pPr>
            <w:r>
              <w:rPr>
                <w:rFonts w:hint="default" w:ascii="Times New Roman" w:hAnsi="Times New Roman" w:cs="Times New Roman"/>
                <w:b/>
                <w:bCs/>
              </w:rPr>
              <w:t>设计规模</w:t>
            </w:r>
          </w:p>
        </w:tc>
        <w:tc>
          <w:tcPr>
            <w:tcW w:w="1880" w:type="dxa"/>
            <w:vAlign w:val="center"/>
          </w:tcPr>
          <w:p>
            <w:pPr>
              <w:spacing w:line="360" w:lineRule="auto"/>
              <w:jc w:val="center"/>
              <w:rPr>
                <w:rFonts w:hint="default" w:ascii="Times New Roman" w:hAnsi="Times New Roman" w:cs="Times New Roman"/>
                <w:b/>
                <w:bCs/>
              </w:rPr>
            </w:pPr>
            <w:r>
              <w:rPr>
                <w:rFonts w:hint="default" w:ascii="Times New Roman" w:hAnsi="Times New Roman" w:cs="Times New Roman"/>
                <w:b/>
                <w:bCs/>
              </w:rPr>
              <w:t>监测工况</w:t>
            </w:r>
          </w:p>
        </w:tc>
        <w:tc>
          <w:tcPr>
            <w:tcW w:w="1880" w:type="dxa"/>
            <w:vAlign w:val="center"/>
          </w:tcPr>
          <w:p>
            <w:pPr>
              <w:spacing w:line="360" w:lineRule="auto"/>
              <w:jc w:val="center"/>
              <w:rPr>
                <w:rFonts w:hint="default" w:ascii="Times New Roman" w:hAnsi="Times New Roman" w:cs="Times New Roman"/>
                <w:b/>
                <w:bCs/>
              </w:rPr>
            </w:pPr>
            <w:r>
              <w:rPr>
                <w:rFonts w:hint="default" w:ascii="Times New Roman" w:hAnsi="Times New Roman" w:cs="Times New Roman"/>
                <w:b/>
                <w:bCs/>
              </w:rPr>
              <w:t>生产负荷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880" w:type="dxa"/>
            <w:vMerge w:val="restart"/>
            <w:vAlign w:val="center"/>
          </w:tcPr>
          <w:p>
            <w:pPr>
              <w:spacing w:line="360" w:lineRule="auto"/>
              <w:jc w:val="center"/>
              <w:rPr>
                <w:rFonts w:hint="default" w:ascii="Times New Roman" w:hAnsi="Times New Roman" w:cs="Times New Roman"/>
              </w:rPr>
            </w:pPr>
            <w:r>
              <w:rPr>
                <w:rFonts w:hint="default" w:ascii="Times New Roman" w:hAnsi="Times New Roman" w:cs="Times New Roman"/>
              </w:rPr>
              <w:t>2016年6月21</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门诊病人</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1200人/天</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1000人</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1880" w:type="dxa"/>
            <w:vMerge w:val="continue"/>
            <w:vAlign w:val="center"/>
          </w:tcPr>
          <w:p>
            <w:pPr>
              <w:spacing w:line="360" w:lineRule="auto"/>
              <w:jc w:val="center"/>
              <w:rPr>
                <w:rFonts w:hint="default" w:ascii="Times New Roman" w:hAnsi="Times New Roman" w:cs="Times New Roman"/>
              </w:rPr>
            </w:pP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床位</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470张</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450张</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880" w:type="dxa"/>
            <w:vMerge w:val="restart"/>
            <w:vAlign w:val="center"/>
          </w:tcPr>
          <w:p>
            <w:pPr>
              <w:spacing w:line="360" w:lineRule="auto"/>
              <w:jc w:val="center"/>
              <w:rPr>
                <w:rFonts w:hint="default" w:ascii="Times New Roman" w:hAnsi="Times New Roman" w:cs="Times New Roman"/>
              </w:rPr>
            </w:pPr>
            <w:r>
              <w:rPr>
                <w:rFonts w:hint="default" w:ascii="Times New Roman" w:hAnsi="Times New Roman" w:cs="Times New Roman"/>
              </w:rPr>
              <w:t>2016年6月22</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门诊病人</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1200人/天</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980人</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80" w:type="dxa"/>
            <w:vMerge w:val="continue"/>
            <w:vAlign w:val="center"/>
          </w:tcPr>
          <w:p>
            <w:pPr>
              <w:spacing w:line="360" w:lineRule="auto"/>
              <w:jc w:val="center"/>
              <w:rPr>
                <w:rFonts w:hint="default" w:ascii="Times New Roman" w:hAnsi="Times New Roman" w:cs="Times New Roman"/>
              </w:rPr>
            </w:pP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床位</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470张</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452张</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1880" w:type="dxa"/>
            <w:vMerge w:val="restart"/>
            <w:vAlign w:val="center"/>
          </w:tcPr>
          <w:p>
            <w:pPr>
              <w:spacing w:line="360" w:lineRule="auto"/>
              <w:jc w:val="center"/>
              <w:rPr>
                <w:rFonts w:hint="default" w:ascii="Times New Roman" w:hAnsi="Times New Roman" w:cs="Times New Roman"/>
              </w:rPr>
            </w:pPr>
            <w:r>
              <w:rPr>
                <w:rFonts w:hint="default" w:ascii="Times New Roman" w:hAnsi="Times New Roman" w:cs="Times New Roman"/>
              </w:rPr>
              <w:t>2016年6月23</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门诊病人</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1200人/天</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1005人</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1880" w:type="dxa"/>
            <w:vMerge w:val="continue"/>
            <w:vAlign w:val="center"/>
          </w:tcPr>
          <w:p>
            <w:pPr>
              <w:spacing w:line="360" w:lineRule="auto"/>
              <w:jc w:val="center"/>
              <w:rPr>
                <w:rFonts w:hint="default" w:ascii="Times New Roman" w:hAnsi="Times New Roman" w:cs="Times New Roman"/>
              </w:rPr>
            </w:pP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床位</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470张</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447张</w:t>
            </w:r>
          </w:p>
        </w:tc>
        <w:tc>
          <w:tcPr>
            <w:tcW w:w="1880"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0" w:type="dxa"/>
            <w:gridSpan w:val="5"/>
            <w:vAlign w:val="center"/>
          </w:tcPr>
          <w:p>
            <w:pPr>
              <w:spacing w:line="360" w:lineRule="auto"/>
              <w:rPr>
                <w:rFonts w:hint="default" w:ascii="Times New Roman" w:hAnsi="Times New Roman" w:cs="Times New Roman"/>
              </w:rPr>
            </w:pPr>
            <w:r>
              <w:rPr>
                <w:rFonts w:hint="default" w:ascii="Times New Roman" w:hAnsi="Times New Roman" w:cs="Times New Roman"/>
              </w:rPr>
              <w:t>备注：年工作日365天</w:t>
            </w:r>
          </w:p>
        </w:tc>
      </w:tr>
    </w:tbl>
    <w:p>
      <w:pPr>
        <w:pStyle w:val="3"/>
        <w:spacing w:before="0" w:after="0" w:line="360" w:lineRule="auto"/>
        <w:rPr>
          <w:rFonts w:hint="default" w:ascii="Times New Roman" w:hAnsi="Times New Roman" w:eastAsia="宋体" w:cs="Times New Roman"/>
          <w:szCs w:val="36"/>
        </w:rPr>
      </w:pPr>
      <w:r>
        <w:rPr>
          <w:rFonts w:hint="default" w:ascii="Times New Roman" w:hAnsi="Times New Roman" w:eastAsia="宋体" w:cs="Times New Roman"/>
          <w:szCs w:val="36"/>
        </w:rPr>
        <w:t>9.2</w:t>
      </w:r>
      <w:r>
        <w:rPr>
          <w:rFonts w:hint="default" w:ascii="Times New Roman" w:hAnsi="Times New Roman" w:eastAsia="宋体" w:cs="Times New Roman"/>
          <w:szCs w:val="36"/>
          <w:lang w:eastAsia="zh-CN"/>
        </w:rPr>
        <w:t>环保设施调试运行</w:t>
      </w:r>
      <w:r>
        <w:rPr>
          <w:rFonts w:hint="default" w:ascii="Times New Roman" w:hAnsi="Times New Roman" w:eastAsia="宋体" w:cs="Times New Roman"/>
          <w:szCs w:val="36"/>
        </w:rPr>
        <w:t>效果</w:t>
      </w:r>
      <w:bookmarkEnd w:id="42"/>
    </w:p>
    <w:p>
      <w:pPr>
        <w:spacing w:line="360" w:lineRule="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9.2.1污染物排放监测结果</w:t>
      </w:r>
    </w:p>
    <w:p>
      <w:pPr>
        <w:spacing w:line="360" w:lineRule="auto"/>
        <w:jc w:val="left"/>
        <w:rPr>
          <w:rFonts w:hint="default" w:ascii="Times New Roman" w:hAnsi="Times New Roman" w:eastAsia="宋体" w:cs="Times New Roman"/>
          <w:sz w:val="24"/>
          <w:szCs w:val="28"/>
        </w:rPr>
      </w:pPr>
      <w:r>
        <w:rPr>
          <w:rFonts w:hint="default" w:ascii="Times New Roman" w:hAnsi="Times New Roman" w:eastAsia="宋体" w:cs="Times New Roman"/>
          <w:sz w:val="24"/>
          <w:szCs w:val="28"/>
        </w:rPr>
        <w:t>9.2.1.1废水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default" w:ascii="Times New Roman" w:hAnsi="Times New Roman" w:eastAsia="宋体" w:cs="Times New Roman"/>
          <w:color w:val="000000"/>
          <w:sz w:val="24"/>
          <w:u w:val="single"/>
        </w:rPr>
      </w:pPr>
      <w:r>
        <w:rPr>
          <w:rFonts w:hint="default" w:ascii="Times New Roman" w:hAnsi="Times New Roman" w:eastAsia="宋体" w:cs="Times New Roman"/>
          <w:b/>
          <w:sz w:val="24"/>
        </w:rPr>
        <w:t>表9-</w:t>
      </w:r>
      <w:r>
        <w:rPr>
          <w:rFonts w:hint="default" w:ascii="Times New Roman" w:hAnsi="Times New Roman" w:eastAsia="宋体" w:cs="Times New Roman"/>
          <w:b/>
          <w:sz w:val="24"/>
          <w:lang w:val="en-US" w:eastAsia="zh-CN"/>
        </w:rPr>
        <w:t>2</w:t>
      </w:r>
      <w:r>
        <w:rPr>
          <w:rFonts w:hint="default" w:ascii="Times New Roman" w:hAnsi="Times New Roman" w:eastAsia="宋体" w:cs="Times New Roman"/>
          <w:b/>
          <w:sz w:val="24"/>
        </w:rPr>
        <w:t xml:space="preserve">  水质检测结果表       </w:t>
      </w:r>
      <w:r>
        <w:rPr>
          <w:rFonts w:hint="default" w:ascii="Times New Roman" w:hAnsi="Times New Roman" w:eastAsia="宋体" w:cs="Times New Roman"/>
          <w:sz w:val="24"/>
        </w:rPr>
        <w:t xml:space="preserve">   单位：mg/L ，pH无量纲</w:t>
      </w:r>
    </w:p>
    <w:tbl>
      <w:tblPr>
        <w:tblStyle w:val="22"/>
        <w:tblW w:w="9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33"/>
        <w:gridCol w:w="1134"/>
        <w:gridCol w:w="992"/>
        <w:gridCol w:w="992"/>
        <w:gridCol w:w="993"/>
        <w:gridCol w:w="496"/>
        <w:gridCol w:w="558"/>
        <w:gridCol w:w="1072"/>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restart"/>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监测</w:t>
            </w:r>
          </w:p>
          <w:p>
            <w:pPr>
              <w:spacing w:line="240" w:lineRule="auto"/>
              <w:jc w:val="center"/>
              <w:rPr>
                <w:rFonts w:hint="default" w:ascii="Times New Roman" w:hAnsi="Times New Roman" w:cs="Times New Roman"/>
                <w:b/>
                <w:bCs/>
                <w:szCs w:val="21"/>
              </w:rPr>
            </w:pPr>
            <w:r>
              <w:rPr>
                <w:rFonts w:hint="default" w:ascii="Times New Roman" w:hAnsi="Times New Roman" w:cs="Times New Roman"/>
                <w:b/>
                <w:szCs w:val="21"/>
              </w:rPr>
              <w:t>点位</w:t>
            </w:r>
          </w:p>
        </w:tc>
        <w:tc>
          <w:tcPr>
            <w:tcW w:w="933" w:type="dxa"/>
            <w:vMerge w:val="restart"/>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监测</w:t>
            </w:r>
          </w:p>
          <w:p>
            <w:pPr>
              <w:spacing w:line="240" w:lineRule="auto"/>
              <w:jc w:val="center"/>
              <w:rPr>
                <w:rFonts w:hint="default" w:ascii="Times New Roman" w:hAnsi="Times New Roman" w:cs="Times New Roman"/>
                <w:b/>
                <w:bCs/>
                <w:szCs w:val="21"/>
              </w:rPr>
            </w:pPr>
            <w:r>
              <w:rPr>
                <w:rFonts w:hint="default" w:ascii="Times New Roman" w:hAnsi="Times New Roman" w:cs="Times New Roman"/>
                <w:b/>
                <w:szCs w:val="21"/>
              </w:rPr>
              <w:t>项目</w:t>
            </w:r>
          </w:p>
        </w:tc>
        <w:tc>
          <w:tcPr>
            <w:tcW w:w="1134" w:type="dxa"/>
            <w:vMerge w:val="restart"/>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监测</w:t>
            </w:r>
          </w:p>
          <w:p>
            <w:pPr>
              <w:spacing w:line="240" w:lineRule="auto"/>
              <w:jc w:val="center"/>
              <w:rPr>
                <w:rFonts w:hint="default" w:ascii="Times New Roman" w:hAnsi="Times New Roman" w:cs="Times New Roman"/>
                <w:b/>
                <w:bCs/>
                <w:szCs w:val="21"/>
              </w:rPr>
            </w:pPr>
            <w:r>
              <w:rPr>
                <w:rFonts w:hint="default" w:ascii="Times New Roman" w:hAnsi="Times New Roman" w:cs="Times New Roman"/>
                <w:b/>
                <w:szCs w:val="21"/>
              </w:rPr>
              <w:t>时间</w:t>
            </w:r>
          </w:p>
        </w:tc>
        <w:tc>
          <w:tcPr>
            <w:tcW w:w="5103" w:type="dxa"/>
            <w:gridSpan w:val="6"/>
            <w:vAlign w:val="center"/>
          </w:tcPr>
          <w:p>
            <w:pPr>
              <w:spacing w:line="240" w:lineRule="auto"/>
              <w:jc w:val="center"/>
              <w:rPr>
                <w:rFonts w:hint="default" w:ascii="Times New Roman" w:hAnsi="Times New Roman" w:cs="Times New Roman"/>
                <w:b/>
                <w:bCs/>
                <w:szCs w:val="21"/>
              </w:rPr>
            </w:pPr>
            <w:r>
              <w:rPr>
                <w:rFonts w:hint="default" w:ascii="Times New Roman" w:hAnsi="Times New Roman" w:cs="Times New Roman"/>
                <w:b/>
                <w:szCs w:val="21"/>
              </w:rPr>
              <w:t>监测结果（mg/L）</w:t>
            </w:r>
          </w:p>
        </w:tc>
        <w:tc>
          <w:tcPr>
            <w:tcW w:w="1134" w:type="dxa"/>
            <w:vMerge w:val="restart"/>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两日浓度</w:t>
            </w:r>
          </w:p>
          <w:p>
            <w:pPr>
              <w:spacing w:line="240" w:lineRule="auto"/>
              <w:jc w:val="center"/>
              <w:rPr>
                <w:rFonts w:hint="default" w:ascii="Times New Roman" w:hAnsi="Times New Roman" w:cs="Times New Roman"/>
                <w:b/>
                <w:bCs/>
                <w:szCs w:val="21"/>
              </w:rPr>
            </w:pPr>
            <w:r>
              <w:rPr>
                <w:rFonts w:hint="default" w:ascii="Times New Roman" w:hAnsi="Times New Roman" w:cs="Times New Roman"/>
                <w:b/>
                <w:szCs w:val="21"/>
              </w:rPr>
              <w:t>范围（mg/L）</w:t>
            </w:r>
          </w:p>
        </w:tc>
        <w:tc>
          <w:tcPr>
            <w:tcW w:w="709" w:type="dxa"/>
            <w:vMerge w:val="restart"/>
            <w:vAlign w:val="center"/>
          </w:tcPr>
          <w:p>
            <w:pPr>
              <w:spacing w:line="240" w:lineRule="auto"/>
              <w:jc w:val="center"/>
              <w:rPr>
                <w:rFonts w:hint="default" w:ascii="Times New Roman" w:hAnsi="Times New Roman" w:cs="Times New Roman"/>
                <w:b/>
                <w:bCs/>
                <w:szCs w:val="21"/>
              </w:rPr>
            </w:pPr>
            <w:r>
              <w:rPr>
                <w:rFonts w:hint="default" w:ascii="Times New Roman" w:hAnsi="Times New Roman" w:cs="Times New Roman"/>
                <w:b/>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bCs/>
                <w:szCs w:val="21"/>
              </w:rPr>
            </w:pPr>
          </w:p>
        </w:tc>
        <w:tc>
          <w:tcPr>
            <w:tcW w:w="1134" w:type="dxa"/>
            <w:vMerge w:val="continue"/>
            <w:vAlign w:val="center"/>
          </w:tcPr>
          <w:p>
            <w:pPr>
              <w:spacing w:line="240" w:lineRule="auto"/>
              <w:jc w:val="center"/>
              <w:rPr>
                <w:rFonts w:hint="default" w:ascii="Times New Roman" w:hAnsi="Times New Roman" w:cs="Times New Roman"/>
                <w:bCs/>
                <w:szCs w:val="21"/>
              </w:rPr>
            </w:pPr>
          </w:p>
        </w:tc>
        <w:tc>
          <w:tcPr>
            <w:tcW w:w="992" w:type="dxa"/>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1</w:t>
            </w:r>
          </w:p>
        </w:tc>
        <w:tc>
          <w:tcPr>
            <w:tcW w:w="992" w:type="dxa"/>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2</w:t>
            </w:r>
          </w:p>
        </w:tc>
        <w:tc>
          <w:tcPr>
            <w:tcW w:w="993" w:type="dxa"/>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3</w:t>
            </w:r>
          </w:p>
        </w:tc>
        <w:tc>
          <w:tcPr>
            <w:tcW w:w="1054" w:type="dxa"/>
            <w:gridSpan w:val="2"/>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4</w:t>
            </w:r>
          </w:p>
        </w:tc>
        <w:tc>
          <w:tcPr>
            <w:tcW w:w="1072" w:type="dxa"/>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日均值</w:t>
            </w:r>
          </w:p>
        </w:tc>
        <w:tc>
          <w:tcPr>
            <w:tcW w:w="1134" w:type="dxa"/>
            <w:vMerge w:val="continue"/>
            <w:vAlign w:val="center"/>
          </w:tcPr>
          <w:p>
            <w:pPr>
              <w:spacing w:line="240" w:lineRule="auto"/>
              <w:jc w:val="center"/>
              <w:rPr>
                <w:rFonts w:hint="default" w:ascii="Times New Roman" w:hAnsi="Times New Roman" w:cs="Times New Roman"/>
                <w:bCs/>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废</w:t>
            </w:r>
          </w:p>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水</w:t>
            </w:r>
          </w:p>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进</w:t>
            </w:r>
          </w:p>
          <w:p>
            <w:pPr>
              <w:spacing w:line="240" w:lineRule="auto"/>
              <w:jc w:val="center"/>
              <w:rPr>
                <w:rFonts w:hint="default" w:ascii="Times New Roman" w:hAnsi="Times New Roman" w:cs="Times New Roman"/>
                <w:bCs/>
                <w:szCs w:val="21"/>
              </w:rPr>
            </w:pPr>
            <w:r>
              <w:rPr>
                <w:rFonts w:hint="default" w:ascii="Times New Roman" w:hAnsi="Times New Roman" w:cs="Times New Roman"/>
                <w:szCs w:val="21"/>
              </w:rPr>
              <w:t>口</w:t>
            </w:r>
          </w:p>
        </w:tc>
        <w:tc>
          <w:tcPr>
            <w:tcW w:w="933"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szCs w:val="21"/>
              </w:rPr>
              <w:t>pH值</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7.26</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7.38</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7.27</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7.34</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7.26～7.38</w:t>
            </w:r>
          </w:p>
        </w:tc>
        <w:tc>
          <w:tcPr>
            <w:tcW w:w="1134"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szCs w:val="21"/>
              </w:rPr>
              <w:t>7.26～7.45</w:t>
            </w: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bCs/>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7.36</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7.45</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7.52</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7.29</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7.29～7.45</w:t>
            </w:r>
          </w:p>
        </w:tc>
        <w:tc>
          <w:tcPr>
            <w:tcW w:w="1134" w:type="dxa"/>
            <w:vMerge w:val="continue"/>
            <w:vAlign w:val="center"/>
          </w:tcPr>
          <w:p>
            <w:pPr>
              <w:spacing w:line="240" w:lineRule="auto"/>
              <w:jc w:val="center"/>
              <w:rPr>
                <w:rFonts w:hint="default" w:ascii="Times New Roman" w:hAnsi="Times New Roman" w:cs="Times New Roman"/>
                <w:bCs/>
                <w:szCs w:val="21"/>
              </w:rPr>
            </w:pP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悬浮物</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35</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31</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29</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33</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1134"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szCs w:val="21"/>
              </w:rPr>
              <w:t>23～35</w:t>
            </w: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24</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30</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34</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23</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28</w:t>
            </w:r>
          </w:p>
        </w:tc>
        <w:tc>
          <w:tcPr>
            <w:tcW w:w="1134" w:type="dxa"/>
            <w:vMerge w:val="continue"/>
            <w:vAlign w:val="center"/>
          </w:tcPr>
          <w:p>
            <w:pPr>
              <w:spacing w:line="240" w:lineRule="auto"/>
              <w:jc w:val="center"/>
              <w:rPr>
                <w:rFonts w:hint="default" w:ascii="Times New Roman" w:hAnsi="Times New Roman" w:cs="Times New Roman"/>
                <w:bCs/>
                <w:szCs w:val="21"/>
              </w:rPr>
            </w:pP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氨氮</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18.0</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17.6</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17.3</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18.5</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17.8</w:t>
            </w:r>
          </w:p>
        </w:tc>
        <w:tc>
          <w:tcPr>
            <w:tcW w:w="1134"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szCs w:val="21"/>
              </w:rPr>
              <w:t>15.7～18.5</w:t>
            </w: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15.7</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17.8</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16.6</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16.8</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16.7</w:t>
            </w:r>
          </w:p>
        </w:tc>
        <w:tc>
          <w:tcPr>
            <w:tcW w:w="1134" w:type="dxa"/>
            <w:vMerge w:val="continue"/>
            <w:vAlign w:val="center"/>
          </w:tcPr>
          <w:p>
            <w:pPr>
              <w:spacing w:line="240" w:lineRule="auto"/>
              <w:jc w:val="center"/>
              <w:rPr>
                <w:rFonts w:hint="default" w:ascii="Times New Roman" w:hAnsi="Times New Roman" w:cs="Times New Roman"/>
                <w:bCs/>
                <w:szCs w:val="21"/>
              </w:rPr>
            </w:pP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化学需氧量</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112</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107</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136</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100</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114</w:t>
            </w:r>
          </w:p>
        </w:tc>
        <w:tc>
          <w:tcPr>
            <w:tcW w:w="1134"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szCs w:val="21"/>
              </w:rPr>
              <w:t>80.1～136</w:t>
            </w: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130</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80.1</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176</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108</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124</w:t>
            </w:r>
          </w:p>
        </w:tc>
        <w:tc>
          <w:tcPr>
            <w:tcW w:w="1134" w:type="dxa"/>
            <w:vMerge w:val="continue"/>
            <w:vAlign w:val="center"/>
          </w:tcPr>
          <w:p>
            <w:pPr>
              <w:spacing w:line="240" w:lineRule="auto"/>
              <w:jc w:val="center"/>
              <w:rPr>
                <w:rFonts w:hint="default" w:ascii="Times New Roman" w:hAnsi="Times New Roman" w:cs="Times New Roman"/>
                <w:bCs/>
                <w:szCs w:val="21"/>
              </w:rPr>
            </w:pP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动植物油</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2.94</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3.17</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3.18</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3.20</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3.12</w:t>
            </w:r>
          </w:p>
        </w:tc>
        <w:tc>
          <w:tcPr>
            <w:tcW w:w="1134"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szCs w:val="21"/>
              </w:rPr>
              <w:t>2.33～3.20</w:t>
            </w: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2.42</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2.42</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2.33</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2.40</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2.39</w:t>
            </w:r>
          </w:p>
        </w:tc>
        <w:tc>
          <w:tcPr>
            <w:tcW w:w="1134" w:type="dxa"/>
            <w:vMerge w:val="continue"/>
            <w:vAlign w:val="center"/>
          </w:tcPr>
          <w:p>
            <w:pPr>
              <w:spacing w:line="240" w:lineRule="auto"/>
              <w:jc w:val="center"/>
              <w:rPr>
                <w:rFonts w:hint="default" w:ascii="Times New Roman" w:hAnsi="Times New Roman" w:cs="Times New Roman"/>
                <w:bCs/>
                <w:szCs w:val="21"/>
              </w:rPr>
            </w:pP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总磷</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2.44</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2.07</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2.23</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2.19</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2.23</w:t>
            </w:r>
          </w:p>
        </w:tc>
        <w:tc>
          <w:tcPr>
            <w:tcW w:w="1134"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szCs w:val="21"/>
              </w:rPr>
              <w:t>1.79～2.44</w:t>
            </w: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1.79</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1.89</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1.82</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1.86</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1.84</w:t>
            </w:r>
          </w:p>
        </w:tc>
        <w:tc>
          <w:tcPr>
            <w:tcW w:w="1134" w:type="dxa"/>
            <w:vMerge w:val="continue"/>
            <w:vAlign w:val="center"/>
          </w:tcPr>
          <w:p>
            <w:pPr>
              <w:spacing w:line="240" w:lineRule="auto"/>
              <w:jc w:val="center"/>
              <w:rPr>
                <w:rFonts w:hint="default" w:ascii="Times New Roman" w:hAnsi="Times New Roman" w:cs="Times New Roman"/>
                <w:bCs/>
                <w:szCs w:val="21"/>
              </w:rPr>
            </w:pP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pacing w:val="-10"/>
                <w:sz w:val="18"/>
                <w:szCs w:val="18"/>
              </w:rPr>
            </w:pPr>
            <w:r>
              <w:rPr>
                <w:rFonts w:hint="default" w:ascii="Times New Roman" w:hAnsi="Times New Roman" w:cs="Times New Roman"/>
                <w:spacing w:val="-10"/>
                <w:sz w:val="18"/>
                <w:szCs w:val="18"/>
              </w:rPr>
              <w:t>五日生化需氧量</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36.1</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34.1</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42.0</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32.6</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36.2</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22.3</w:t>
            </w:r>
            <w:bookmarkStart w:id="43" w:name="OLE_LINK7"/>
            <w:r>
              <w:rPr>
                <w:rFonts w:hint="default" w:ascii="Times New Roman" w:hAnsi="Times New Roman" w:cs="Times New Roman"/>
                <w:szCs w:val="21"/>
              </w:rPr>
              <w:t>～</w:t>
            </w:r>
            <w:bookmarkEnd w:id="43"/>
            <w:r>
              <w:rPr>
                <w:rFonts w:hint="default" w:ascii="Times New Roman" w:hAnsi="Times New Roman" w:cs="Times New Roman"/>
                <w:szCs w:val="21"/>
              </w:rPr>
              <w:t>52.9</w:t>
            </w: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44.8</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22.3</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52.9</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33.6</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38.4</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石油类</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0.22</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0.26</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0.32</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0.36</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0.29</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0.22～0.64</w:t>
            </w: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0.52</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0.58</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0.57</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0.64</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0.58</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pacing w:val="-20"/>
                <w:sz w:val="18"/>
                <w:szCs w:val="18"/>
              </w:rPr>
            </w:pPr>
            <w:r>
              <w:rPr>
                <w:rFonts w:hint="default" w:ascii="Times New Roman" w:hAnsi="Times New Roman" w:cs="Times New Roman"/>
                <w:spacing w:val="-20"/>
                <w:sz w:val="18"/>
                <w:szCs w:val="18"/>
              </w:rPr>
              <w:t>阴离子表面活性剂</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0.51</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0.55</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0.54</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0.51</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0.53</w:t>
            </w:r>
          </w:p>
        </w:tc>
        <w:tc>
          <w:tcPr>
            <w:tcW w:w="1134"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szCs w:val="21"/>
              </w:rPr>
              <w:t>0.43～0.55</w:t>
            </w: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0.47</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0.43</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0.44</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0.45</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0.45</w:t>
            </w:r>
          </w:p>
        </w:tc>
        <w:tc>
          <w:tcPr>
            <w:tcW w:w="1134" w:type="dxa"/>
            <w:vMerge w:val="continue"/>
            <w:vAlign w:val="center"/>
          </w:tcPr>
          <w:p>
            <w:pPr>
              <w:spacing w:line="240" w:lineRule="auto"/>
              <w:jc w:val="center"/>
              <w:rPr>
                <w:rFonts w:hint="default" w:ascii="Times New Roman" w:hAnsi="Times New Roman" w:cs="Times New Roman"/>
                <w:bCs/>
                <w:szCs w:val="21"/>
              </w:rPr>
            </w:pP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总砷</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0.0004</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0.0004</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0.00015</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0.00015</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0.0003</w:t>
            </w:r>
          </w:p>
        </w:tc>
        <w:tc>
          <w:tcPr>
            <w:tcW w:w="1134"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szCs w:val="21"/>
              </w:rPr>
              <w:t>0.00015～0.0006</w:t>
            </w: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0.0005</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0.0005</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0.0006</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0.0006</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0.0006</w:t>
            </w:r>
          </w:p>
        </w:tc>
        <w:tc>
          <w:tcPr>
            <w:tcW w:w="1134" w:type="dxa"/>
            <w:vMerge w:val="continue"/>
            <w:vAlign w:val="center"/>
          </w:tcPr>
          <w:p>
            <w:pPr>
              <w:spacing w:line="240" w:lineRule="auto"/>
              <w:jc w:val="center"/>
              <w:rPr>
                <w:rFonts w:hint="default" w:ascii="Times New Roman" w:hAnsi="Times New Roman" w:cs="Times New Roman"/>
                <w:bCs/>
                <w:szCs w:val="21"/>
              </w:rPr>
            </w:pP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总汞</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0.00029</w:t>
            </w:r>
          </w:p>
        </w:tc>
        <w:tc>
          <w:tcPr>
            <w:tcW w:w="99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0.00031</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0.00008</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0.00009</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0.00019</w:t>
            </w:r>
          </w:p>
        </w:tc>
        <w:tc>
          <w:tcPr>
            <w:tcW w:w="1134" w:type="dxa"/>
            <w:vMerge w:val="restart"/>
            <w:vAlign w:val="center"/>
          </w:tcPr>
          <w:p>
            <w:pPr>
              <w:spacing w:line="240" w:lineRule="auto"/>
              <w:jc w:val="center"/>
              <w:rPr>
                <w:rFonts w:hint="default" w:ascii="Times New Roman" w:hAnsi="Times New Roman" w:cs="Times New Roman"/>
                <w:bCs/>
                <w:sz w:val="18"/>
                <w:szCs w:val="18"/>
              </w:rPr>
            </w:pPr>
            <w:r>
              <w:rPr>
                <w:rFonts w:hint="default" w:ascii="Times New Roman" w:hAnsi="Times New Roman" w:cs="Times New Roman"/>
                <w:sz w:val="18"/>
                <w:szCs w:val="18"/>
              </w:rPr>
              <w:t>0.00009～0.00031</w:t>
            </w: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0.00016</w:t>
            </w:r>
          </w:p>
        </w:tc>
        <w:tc>
          <w:tcPr>
            <w:tcW w:w="99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0.00016</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0.00013</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0.00011</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0.00014</w:t>
            </w:r>
          </w:p>
        </w:tc>
        <w:tc>
          <w:tcPr>
            <w:tcW w:w="1134" w:type="dxa"/>
            <w:vMerge w:val="continue"/>
            <w:vAlign w:val="center"/>
          </w:tcPr>
          <w:p>
            <w:pPr>
              <w:spacing w:line="240" w:lineRule="auto"/>
              <w:jc w:val="center"/>
              <w:rPr>
                <w:rFonts w:hint="default" w:ascii="Times New Roman" w:hAnsi="Times New Roman" w:cs="Times New Roman"/>
                <w:bCs/>
                <w:szCs w:val="21"/>
              </w:rPr>
            </w:pP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总铅</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0.0002</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0.0002</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0.0006</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0.0005</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0.0004</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0.0002～0.001</w:t>
            </w: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0.001</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0.0003</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0.0005</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0.0006</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0.0006</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总镉</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0.00002</w:t>
            </w:r>
          </w:p>
        </w:tc>
        <w:tc>
          <w:tcPr>
            <w:tcW w:w="99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0.00003</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0.00002</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0.00003</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0.00003</w:t>
            </w:r>
          </w:p>
        </w:tc>
        <w:tc>
          <w:tcPr>
            <w:tcW w:w="1134" w:type="dxa"/>
            <w:vMerge w:val="restart"/>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0.000005～0.00003</w:t>
            </w: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0.00004</w:t>
            </w:r>
          </w:p>
        </w:tc>
        <w:tc>
          <w:tcPr>
            <w:tcW w:w="99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0.000005</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0.00002</w:t>
            </w:r>
          </w:p>
        </w:tc>
        <w:tc>
          <w:tcPr>
            <w:tcW w:w="1054" w:type="dxa"/>
            <w:gridSpan w:val="2"/>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0.000005</w:t>
            </w:r>
          </w:p>
        </w:tc>
        <w:tc>
          <w:tcPr>
            <w:tcW w:w="107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0.00002</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总铬</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0.022</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0.026</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0.023</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0.023</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0.024</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0.015～0.026</w:t>
            </w: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0.017</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0.016</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0.015</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0.016</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0.016</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六价铬</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0.014</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0.014</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0.015</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0.015</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0.015</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0.011～0.018</w:t>
            </w: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0.011</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0.018</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0.012</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0.013</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0.014</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粪大肠菌群数</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pacing w:val="-10"/>
                <w:sz w:val="18"/>
                <w:szCs w:val="18"/>
              </w:rPr>
            </w:pPr>
            <w:r>
              <w:rPr>
                <w:rFonts w:hint="default" w:ascii="Times New Roman" w:hAnsi="Times New Roman" w:cs="Times New Roman"/>
                <w:spacing w:val="-10"/>
                <w:sz w:val="18"/>
                <w:szCs w:val="18"/>
              </w:rPr>
              <w:t>1.3×10</w:t>
            </w:r>
            <w:r>
              <w:rPr>
                <w:rFonts w:hint="default" w:ascii="Times New Roman" w:hAnsi="Times New Roman" w:cs="Times New Roman"/>
                <w:spacing w:val="-10"/>
                <w:sz w:val="18"/>
                <w:szCs w:val="18"/>
                <w:vertAlign w:val="superscript"/>
              </w:rPr>
              <w:t>5</w:t>
            </w:r>
          </w:p>
        </w:tc>
        <w:tc>
          <w:tcPr>
            <w:tcW w:w="992" w:type="dxa"/>
            <w:vAlign w:val="center"/>
          </w:tcPr>
          <w:p>
            <w:pPr>
              <w:spacing w:line="240" w:lineRule="auto"/>
              <w:jc w:val="center"/>
              <w:rPr>
                <w:rFonts w:hint="default" w:ascii="Times New Roman" w:hAnsi="Times New Roman" w:cs="Times New Roman"/>
                <w:spacing w:val="-10"/>
                <w:sz w:val="18"/>
                <w:szCs w:val="18"/>
              </w:rPr>
            </w:pPr>
            <w:r>
              <w:rPr>
                <w:rFonts w:hint="default" w:ascii="Times New Roman" w:hAnsi="Times New Roman" w:cs="Times New Roman"/>
                <w:spacing w:val="-10"/>
                <w:sz w:val="18"/>
                <w:szCs w:val="18"/>
              </w:rPr>
              <w:t>2.4×10</w:t>
            </w:r>
            <w:r>
              <w:rPr>
                <w:rFonts w:hint="default" w:ascii="Times New Roman" w:hAnsi="Times New Roman" w:cs="Times New Roman"/>
                <w:spacing w:val="-10"/>
                <w:sz w:val="18"/>
                <w:szCs w:val="18"/>
                <w:vertAlign w:val="superscript"/>
              </w:rPr>
              <w:t>4</w:t>
            </w:r>
          </w:p>
        </w:tc>
        <w:tc>
          <w:tcPr>
            <w:tcW w:w="993"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1.3×10</w:t>
            </w:r>
            <w:r>
              <w:rPr>
                <w:rFonts w:hint="default" w:ascii="Times New Roman" w:hAnsi="Times New Roman" w:cs="Times New Roman"/>
                <w:sz w:val="18"/>
                <w:szCs w:val="18"/>
                <w:vertAlign w:val="superscript"/>
              </w:rPr>
              <w:t>5</w:t>
            </w:r>
          </w:p>
        </w:tc>
        <w:tc>
          <w:tcPr>
            <w:tcW w:w="1054" w:type="dxa"/>
            <w:gridSpan w:val="2"/>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1.7×10</w:t>
            </w:r>
            <w:r>
              <w:rPr>
                <w:rFonts w:hint="default" w:ascii="Times New Roman" w:hAnsi="Times New Roman" w:cs="Times New Roman"/>
                <w:sz w:val="18"/>
                <w:szCs w:val="18"/>
                <w:vertAlign w:val="superscript"/>
              </w:rPr>
              <w:t>5</w:t>
            </w:r>
          </w:p>
        </w:tc>
        <w:tc>
          <w:tcPr>
            <w:tcW w:w="107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1.1×10</w:t>
            </w:r>
            <w:r>
              <w:rPr>
                <w:rFonts w:hint="default" w:ascii="Times New Roman" w:hAnsi="Times New Roman" w:cs="Times New Roman"/>
                <w:sz w:val="18"/>
                <w:szCs w:val="18"/>
                <w:vertAlign w:val="superscript"/>
              </w:rPr>
              <w:t>5</w:t>
            </w:r>
          </w:p>
        </w:tc>
        <w:tc>
          <w:tcPr>
            <w:tcW w:w="1134" w:type="dxa"/>
            <w:vMerge w:val="restart"/>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2.4×10</w:t>
            </w:r>
            <w:r>
              <w:rPr>
                <w:rFonts w:hint="default" w:ascii="Times New Roman" w:hAnsi="Times New Roman" w:cs="Times New Roman"/>
                <w:sz w:val="18"/>
                <w:szCs w:val="18"/>
                <w:vertAlign w:val="superscript"/>
              </w:rPr>
              <w:t>4</w:t>
            </w:r>
            <w:r>
              <w:rPr>
                <w:rFonts w:hint="default" w:ascii="Times New Roman" w:hAnsi="Times New Roman" w:cs="Times New Roman"/>
                <w:sz w:val="18"/>
                <w:szCs w:val="18"/>
              </w:rPr>
              <w:t>～2.2×10</w:t>
            </w:r>
            <w:r>
              <w:rPr>
                <w:rFonts w:hint="default" w:ascii="Times New Roman" w:hAnsi="Times New Roman" w:cs="Times New Roman"/>
                <w:sz w:val="18"/>
                <w:szCs w:val="18"/>
                <w:vertAlign w:val="superscript"/>
              </w:rPr>
              <w:t>5</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pacing w:val="-10"/>
                <w:sz w:val="18"/>
                <w:szCs w:val="18"/>
              </w:rPr>
            </w:pPr>
            <w:r>
              <w:rPr>
                <w:rFonts w:hint="default" w:ascii="Times New Roman" w:hAnsi="Times New Roman" w:cs="Times New Roman"/>
                <w:spacing w:val="-10"/>
                <w:sz w:val="18"/>
                <w:szCs w:val="18"/>
              </w:rPr>
              <w:t>1.3×10</w:t>
            </w:r>
            <w:r>
              <w:rPr>
                <w:rFonts w:hint="default" w:ascii="Times New Roman" w:hAnsi="Times New Roman" w:cs="Times New Roman"/>
                <w:spacing w:val="-10"/>
                <w:sz w:val="18"/>
                <w:szCs w:val="18"/>
                <w:vertAlign w:val="superscript"/>
              </w:rPr>
              <w:t>5</w:t>
            </w:r>
          </w:p>
        </w:tc>
        <w:tc>
          <w:tcPr>
            <w:tcW w:w="992" w:type="dxa"/>
            <w:vAlign w:val="center"/>
          </w:tcPr>
          <w:p>
            <w:pPr>
              <w:spacing w:line="240" w:lineRule="auto"/>
              <w:jc w:val="center"/>
              <w:rPr>
                <w:rFonts w:hint="default" w:ascii="Times New Roman" w:hAnsi="Times New Roman" w:cs="Times New Roman"/>
                <w:spacing w:val="-10"/>
                <w:sz w:val="18"/>
                <w:szCs w:val="18"/>
              </w:rPr>
            </w:pPr>
            <w:r>
              <w:rPr>
                <w:rFonts w:hint="default" w:ascii="Times New Roman" w:hAnsi="Times New Roman" w:cs="Times New Roman"/>
                <w:spacing w:val="-10"/>
                <w:sz w:val="18"/>
                <w:szCs w:val="18"/>
              </w:rPr>
              <w:t>1.7×10</w:t>
            </w:r>
            <w:r>
              <w:rPr>
                <w:rFonts w:hint="default" w:ascii="Times New Roman" w:hAnsi="Times New Roman" w:cs="Times New Roman"/>
                <w:spacing w:val="-10"/>
                <w:sz w:val="18"/>
                <w:szCs w:val="18"/>
                <w:vertAlign w:val="superscript"/>
              </w:rPr>
              <w:t>5</w:t>
            </w:r>
          </w:p>
        </w:tc>
        <w:tc>
          <w:tcPr>
            <w:tcW w:w="993"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1.7×10</w:t>
            </w:r>
            <w:r>
              <w:rPr>
                <w:rFonts w:hint="default" w:ascii="Times New Roman" w:hAnsi="Times New Roman" w:cs="Times New Roman"/>
                <w:sz w:val="18"/>
                <w:szCs w:val="18"/>
                <w:vertAlign w:val="superscript"/>
              </w:rPr>
              <w:t>5</w:t>
            </w:r>
          </w:p>
        </w:tc>
        <w:tc>
          <w:tcPr>
            <w:tcW w:w="1054" w:type="dxa"/>
            <w:gridSpan w:val="2"/>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2.2×10</w:t>
            </w:r>
            <w:r>
              <w:rPr>
                <w:rFonts w:hint="default" w:ascii="Times New Roman" w:hAnsi="Times New Roman" w:cs="Times New Roman"/>
                <w:sz w:val="18"/>
                <w:szCs w:val="18"/>
                <w:vertAlign w:val="superscript"/>
              </w:rPr>
              <w:t>5</w:t>
            </w:r>
          </w:p>
        </w:tc>
        <w:tc>
          <w:tcPr>
            <w:tcW w:w="107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1.7×10</w:t>
            </w:r>
            <w:r>
              <w:rPr>
                <w:rFonts w:hint="default" w:ascii="Times New Roman" w:hAnsi="Times New Roman" w:cs="Times New Roman"/>
                <w:sz w:val="18"/>
                <w:szCs w:val="18"/>
                <w:vertAlign w:val="superscript"/>
              </w:rPr>
              <w:t>5</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余氯</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0.006</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0.02</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0.02</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0.006～0.05</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0.02</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0.03</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0.03</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0.05</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0.03</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废</w:t>
            </w:r>
          </w:p>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水</w:t>
            </w:r>
          </w:p>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出</w:t>
            </w:r>
          </w:p>
          <w:p>
            <w:pPr>
              <w:spacing w:line="240" w:lineRule="auto"/>
              <w:jc w:val="center"/>
              <w:rPr>
                <w:rFonts w:hint="default" w:ascii="Times New Roman" w:hAnsi="Times New Roman" w:cs="Times New Roman"/>
                <w:bCs/>
                <w:szCs w:val="21"/>
              </w:rPr>
            </w:pPr>
            <w:r>
              <w:rPr>
                <w:rFonts w:hint="default" w:ascii="Times New Roman" w:hAnsi="Times New Roman" w:cs="Times New Roman"/>
                <w:szCs w:val="21"/>
              </w:rPr>
              <w:t>口</w:t>
            </w: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pH值</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7.13</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7.10</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7.05</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7.11</w:t>
            </w:r>
          </w:p>
        </w:tc>
        <w:tc>
          <w:tcPr>
            <w:tcW w:w="107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7.05-7.13</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7.05～7.16</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7.11</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7.14</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7.08</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7.16</w:t>
            </w:r>
          </w:p>
        </w:tc>
        <w:tc>
          <w:tcPr>
            <w:tcW w:w="107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7.08-7.16</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悬浮物</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8</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8</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9</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8</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7～9</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8</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8</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9</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8</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8</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氨氮</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2.80</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2.69</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2.64</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2.53</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2.66</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2.52～2.81</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2.52</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2.77</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2.62</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2.81</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2.68</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化学需氧量</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19.4</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19.0</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14.9</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14.1</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16.9</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12.8～19.4</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12.8</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14.0</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15.5</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17.0</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14.8</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动植</w:t>
            </w:r>
          </w:p>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物油</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0.13</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0.11</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0.12</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0.12</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0.12</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0.06～0.13</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0.06</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0.07</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0.07</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0.06</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0.07</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总磷</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1.68</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1.67</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1.65</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1.62</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1.66</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1.60～1.68</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1.64</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1.66</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1.60</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1.60</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1.63</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pacing w:val="-20"/>
                <w:szCs w:val="21"/>
              </w:rPr>
            </w:pPr>
            <w:r>
              <w:rPr>
                <w:rFonts w:hint="default" w:ascii="Times New Roman" w:hAnsi="Times New Roman" w:cs="Times New Roman"/>
                <w:spacing w:val="-20"/>
                <w:szCs w:val="21"/>
              </w:rPr>
              <w:t>五日生化需氧量</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6.3</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6.5</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5.3</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5.2</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5.8</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4.5～6.5</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4.5</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5.1</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5.2</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6.4</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5.3</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石油类</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0.12</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0.12</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0.12</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0.12</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0.12</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0.12～0.15</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0.15</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0.14</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0.14</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0.13</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0.14</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pacing w:val="-20"/>
                <w:sz w:val="18"/>
                <w:szCs w:val="18"/>
              </w:rPr>
            </w:pPr>
            <w:r>
              <w:rPr>
                <w:rFonts w:hint="default" w:ascii="Times New Roman" w:hAnsi="Times New Roman" w:cs="Times New Roman"/>
                <w:spacing w:val="-20"/>
                <w:sz w:val="18"/>
                <w:szCs w:val="18"/>
              </w:rPr>
              <w:t>阴离子表面活性剂</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0.04</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0.03</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0.03</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0.04</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0.04</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0.01～0.04</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0.04</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0.02</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0.04</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0.03</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总砷</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0.0003</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0.0003</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0.0003</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0.0003</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0.0003</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0.0003～0.0.0004</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0.0004</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0.0004</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0.0004</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0.0004</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0.0004</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总汞</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0.00007</w:t>
            </w:r>
          </w:p>
        </w:tc>
        <w:tc>
          <w:tcPr>
            <w:tcW w:w="99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0.00002</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0.00005</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0.00005</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0.00005</w:t>
            </w:r>
          </w:p>
        </w:tc>
        <w:tc>
          <w:tcPr>
            <w:tcW w:w="1134" w:type="dxa"/>
            <w:vMerge w:val="restart"/>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0.00002～0.00008</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0.00008</w:t>
            </w:r>
          </w:p>
        </w:tc>
        <w:tc>
          <w:tcPr>
            <w:tcW w:w="99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0.00007</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0.00002</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0.00002</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0.00005</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总铅</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0.0001</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0.0001</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0.0006</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0.0003</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0.0003</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0.0001～0.0006</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0.0002</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0.0001</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0.0001</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0.0001</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0.0001</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总镉</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0.000005</w:t>
            </w:r>
          </w:p>
        </w:tc>
        <w:tc>
          <w:tcPr>
            <w:tcW w:w="99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0.000005</w:t>
            </w:r>
          </w:p>
        </w:tc>
        <w:tc>
          <w:tcPr>
            <w:tcW w:w="993"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0.00007</w:t>
            </w:r>
          </w:p>
        </w:tc>
        <w:tc>
          <w:tcPr>
            <w:tcW w:w="1054" w:type="dxa"/>
            <w:gridSpan w:val="2"/>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0.000005</w:t>
            </w:r>
          </w:p>
        </w:tc>
        <w:tc>
          <w:tcPr>
            <w:tcW w:w="107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0.00002</w:t>
            </w:r>
          </w:p>
        </w:tc>
        <w:tc>
          <w:tcPr>
            <w:tcW w:w="1134" w:type="dxa"/>
            <w:vMerge w:val="restart"/>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pacing w:val="-10"/>
                <w:sz w:val="18"/>
                <w:szCs w:val="18"/>
              </w:rPr>
              <w:t>0.000005～</w:t>
            </w:r>
            <w:r>
              <w:rPr>
                <w:rFonts w:hint="default" w:ascii="Times New Roman" w:hAnsi="Times New Roman" w:cs="Times New Roman"/>
                <w:sz w:val="18"/>
                <w:szCs w:val="18"/>
              </w:rPr>
              <w:t>0.00007</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0.000005</w:t>
            </w:r>
          </w:p>
        </w:tc>
        <w:tc>
          <w:tcPr>
            <w:tcW w:w="99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0.000005</w:t>
            </w:r>
          </w:p>
        </w:tc>
        <w:tc>
          <w:tcPr>
            <w:tcW w:w="993"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0.000005</w:t>
            </w:r>
          </w:p>
        </w:tc>
        <w:tc>
          <w:tcPr>
            <w:tcW w:w="1054" w:type="dxa"/>
            <w:gridSpan w:val="2"/>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0.000005</w:t>
            </w:r>
          </w:p>
        </w:tc>
        <w:tc>
          <w:tcPr>
            <w:tcW w:w="1072" w:type="dxa"/>
            <w:vAlign w:val="center"/>
          </w:tcPr>
          <w:p>
            <w:pPr>
              <w:spacing w:line="240" w:lineRule="auto"/>
              <w:jc w:val="center"/>
              <w:rPr>
                <w:rFonts w:hint="default" w:ascii="Times New Roman" w:hAnsi="Times New Roman" w:cs="Times New Roman"/>
                <w:spacing w:val="-10"/>
                <w:szCs w:val="21"/>
              </w:rPr>
            </w:pPr>
            <w:r>
              <w:rPr>
                <w:rFonts w:hint="default" w:ascii="Times New Roman" w:hAnsi="Times New Roman" w:cs="Times New Roman"/>
                <w:spacing w:val="-10"/>
                <w:szCs w:val="21"/>
              </w:rPr>
              <w:t>0.000005</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总铬</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0.005</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0.005</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0.007</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0.006</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0.006</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0.004～0.007</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0.004</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0.004</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0.004</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0.005</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0.004</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六价铬</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0.002</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0.002</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0.004</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0.002</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0.003</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0.002～0.004</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0.002</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0.002</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0.002</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0.002</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0.002</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粪大肠菌群数</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400</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400</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500</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400</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425</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200～500</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400</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500</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400</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200</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375</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余氯</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0.11</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0.12</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0.09</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0.09</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0.10</w:t>
            </w:r>
          </w:p>
        </w:tc>
        <w:tc>
          <w:tcPr>
            <w:tcW w:w="1134"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0.09～0.12</w:t>
            </w:r>
          </w:p>
        </w:tc>
        <w:tc>
          <w:tcPr>
            <w:tcW w:w="709" w:type="dxa"/>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0.11</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0.10</w:t>
            </w:r>
          </w:p>
        </w:tc>
        <w:tc>
          <w:tcPr>
            <w:tcW w:w="99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0.09</w:t>
            </w:r>
          </w:p>
        </w:tc>
        <w:tc>
          <w:tcPr>
            <w:tcW w:w="1054" w:type="dxa"/>
            <w:gridSpan w:val="2"/>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0.11</w:t>
            </w:r>
          </w:p>
        </w:tc>
        <w:tc>
          <w:tcPr>
            <w:tcW w:w="107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0.10</w:t>
            </w:r>
          </w:p>
        </w:tc>
        <w:tc>
          <w:tcPr>
            <w:tcW w:w="1134" w:type="dxa"/>
            <w:vMerge w:val="continue"/>
            <w:vAlign w:val="center"/>
          </w:tcPr>
          <w:p>
            <w:pPr>
              <w:spacing w:line="240" w:lineRule="auto"/>
              <w:jc w:val="center"/>
              <w:rPr>
                <w:rFonts w:hint="default" w:ascii="Times New Roman" w:hAnsi="Times New Roman" w:cs="Times New Roman"/>
                <w:szCs w:val="21"/>
              </w:rPr>
            </w:pPr>
          </w:p>
        </w:tc>
        <w:tc>
          <w:tcPr>
            <w:tcW w:w="709" w:type="dxa"/>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restart"/>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流量</w:t>
            </w: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6月22日</w:t>
            </w:r>
          </w:p>
        </w:tc>
        <w:tc>
          <w:tcPr>
            <w:tcW w:w="3473" w:type="dxa"/>
            <w:gridSpan w:val="4"/>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szCs w:val="21"/>
              </w:rPr>
              <w:t>废水排放总量为393吨</w:t>
            </w:r>
          </w:p>
        </w:tc>
        <w:tc>
          <w:tcPr>
            <w:tcW w:w="3473" w:type="dxa"/>
            <w:gridSpan w:val="4"/>
            <w:vMerge w:val="restart"/>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来源于污水处理站统计数据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Merge w:val="continue"/>
            <w:vAlign w:val="center"/>
          </w:tcPr>
          <w:p>
            <w:pPr>
              <w:spacing w:line="240" w:lineRule="auto"/>
              <w:jc w:val="center"/>
              <w:rPr>
                <w:rFonts w:hint="default" w:ascii="Times New Roman" w:hAnsi="Times New Roman" w:cs="Times New Roman"/>
                <w:bCs/>
                <w:szCs w:val="21"/>
              </w:rPr>
            </w:pPr>
          </w:p>
        </w:tc>
        <w:tc>
          <w:tcPr>
            <w:tcW w:w="933" w:type="dxa"/>
            <w:vMerge w:val="continue"/>
            <w:vAlign w:val="center"/>
          </w:tcPr>
          <w:p>
            <w:pPr>
              <w:spacing w:line="240" w:lineRule="auto"/>
              <w:jc w:val="center"/>
              <w:rPr>
                <w:rFonts w:hint="default" w:ascii="Times New Roman" w:hAnsi="Times New Roman" w:cs="Times New Roman"/>
                <w:szCs w:val="21"/>
              </w:rPr>
            </w:pPr>
          </w:p>
        </w:tc>
        <w:tc>
          <w:tcPr>
            <w:tcW w:w="1134"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6月23日</w:t>
            </w:r>
          </w:p>
        </w:tc>
        <w:tc>
          <w:tcPr>
            <w:tcW w:w="3473" w:type="dxa"/>
            <w:gridSpan w:val="4"/>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szCs w:val="21"/>
              </w:rPr>
              <w:t>废水排放总量为388吨</w:t>
            </w:r>
          </w:p>
        </w:tc>
        <w:tc>
          <w:tcPr>
            <w:tcW w:w="3473" w:type="dxa"/>
            <w:gridSpan w:val="4"/>
            <w:vMerge w:val="continue"/>
            <w:vAlign w:val="center"/>
          </w:tcPr>
          <w:p>
            <w:pPr>
              <w:spacing w:line="240" w:lineRule="auto"/>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75" w:type="dxa"/>
            <w:vAlign w:val="center"/>
          </w:tcPr>
          <w:p>
            <w:pPr>
              <w:spacing w:line="240" w:lineRule="auto"/>
              <w:rPr>
                <w:rFonts w:hint="default" w:ascii="Times New Roman" w:hAnsi="Times New Roman" w:cs="Times New Roman"/>
                <w:bCs/>
                <w:szCs w:val="21"/>
              </w:rPr>
            </w:pPr>
            <w:r>
              <w:rPr>
                <w:rFonts w:hint="default" w:ascii="Times New Roman" w:hAnsi="Times New Roman" w:cs="Times New Roman"/>
                <w:bCs/>
                <w:szCs w:val="21"/>
              </w:rPr>
              <w:t>备注</w:t>
            </w:r>
          </w:p>
        </w:tc>
        <w:tc>
          <w:tcPr>
            <w:tcW w:w="9013" w:type="dxa"/>
            <w:gridSpan w:val="10"/>
            <w:vAlign w:val="center"/>
          </w:tcPr>
          <w:p>
            <w:pPr>
              <w:spacing w:line="240" w:lineRule="auto"/>
              <w:jc w:val="center"/>
              <w:rPr>
                <w:rFonts w:hint="default" w:ascii="Times New Roman" w:hAnsi="Times New Roman" w:cs="Times New Roman"/>
                <w:bCs/>
                <w:szCs w:val="21"/>
              </w:rPr>
            </w:pPr>
            <w:r>
              <w:rPr>
                <w:rFonts w:hint="default" w:ascii="Times New Roman" w:hAnsi="Times New Roman" w:cs="Times New Roman"/>
                <w:szCs w:val="21"/>
              </w:rPr>
              <w:t>其中粪大肠菌群数和余氯由四川环科检测技术有限公司检测（证书编号：201423010U)</w:t>
            </w:r>
          </w:p>
        </w:tc>
      </w:tr>
    </w:tbl>
    <w:p>
      <w:pPr>
        <w:spacing w:line="360" w:lineRule="auto"/>
        <w:ind w:firstLine="420" w:firstLineChars="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各项监测指标的两日浓度均值均符合《医疗机构水污染物排放标准》（GB 18466-2005）表2标准限值。总磷无标准，不予评价。</w:t>
      </w:r>
    </w:p>
    <w:p>
      <w:pPr>
        <w:spacing w:line="360" w:lineRule="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9.2.1.2废气</w:t>
      </w:r>
    </w:p>
    <w:p>
      <w:pPr>
        <w:wordWrap/>
        <w:spacing w:beforeLines="50"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表9-</w:t>
      </w:r>
      <w:r>
        <w:rPr>
          <w:rFonts w:hint="default" w:ascii="Times New Roman" w:hAnsi="Times New Roman" w:eastAsia="宋体" w:cs="Times New Roman"/>
          <w:b/>
          <w:bCs/>
          <w:sz w:val="24"/>
          <w:lang w:val="en-US" w:eastAsia="zh-CN"/>
        </w:rPr>
        <w:t xml:space="preserve">3   </w:t>
      </w:r>
      <w:r>
        <w:rPr>
          <w:rFonts w:hint="default" w:ascii="Times New Roman" w:hAnsi="Times New Roman" w:cs="Times New Roman"/>
          <w:b/>
          <w:bCs/>
          <w:sz w:val="24"/>
          <w:lang w:eastAsia="zh-CN"/>
        </w:rPr>
        <w:t>食堂油烟</w:t>
      </w:r>
      <w:r>
        <w:rPr>
          <w:rFonts w:hint="default" w:ascii="Times New Roman" w:hAnsi="Times New Roman" w:eastAsia="宋体" w:cs="Times New Roman"/>
          <w:b/>
          <w:bCs/>
          <w:sz w:val="24"/>
        </w:rPr>
        <w:t>排放监测结果表</w:t>
      </w:r>
    </w:p>
    <w:tbl>
      <w:tblPr>
        <w:tblStyle w:val="22"/>
        <w:tblW w:w="9355" w:type="dxa"/>
        <w:jc w:val="center"/>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504"/>
        <w:gridCol w:w="1559"/>
        <w:gridCol w:w="1701"/>
        <w:gridCol w:w="1559"/>
        <w:gridCol w:w="2165"/>
        <w:gridCol w:w="867"/>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04" w:hRule="atLeast"/>
          <w:jc w:val="center"/>
        </w:trPr>
        <w:tc>
          <w:tcPr>
            <w:tcW w:w="1504" w:type="dxa"/>
            <w:vAlign w:val="center"/>
          </w:tcPr>
          <w:p>
            <w:pPr>
              <w:widowControl/>
              <w:jc w:val="center"/>
              <w:rPr>
                <w:rFonts w:hint="default" w:ascii="Times New Roman" w:hAnsi="Times New Roman" w:cs="Times New Roman"/>
                <w:b/>
                <w:kern w:val="0"/>
                <w:szCs w:val="21"/>
              </w:rPr>
            </w:pPr>
            <w:r>
              <w:rPr>
                <w:rFonts w:hint="default" w:ascii="Times New Roman" w:hAnsi="Times New Roman" w:cs="Times New Roman"/>
                <w:b/>
                <w:kern w:val="0"/>
                <w:szCs w:val="21"/>
              </w:rPr>
              <w:t>监测项目</w:t>
            </w:r>
          </w:p>
        </w:tc>
        <w:tc>
          <w:tcPr>
            <w:tcW w:w="1559" w:type="dxa"/>
            <w:vAlign w:val="center"/>
          </w:tcPr>
          <w:p>
            <w:pPr>
              <w:widowControl/>
              <w:jc w:val="center"/>
              <w:rPr>
                <w:rFonts w:hint="default" w:ascii="Times New Roman" w:hAnsi="Times New Roman" w:cs="Times New Roman"/>
                <w:b/>
                <w:kern w:val="0"/>
                <w:szCs w:val="21"/>
              </w:rPr>
            </w:pPr>
            <w:r>
              <w:rPr>
                <w:rFonts w:hint="default" w:ascii="Times New Roman" w:hAnsi="Times New Roman" w:cs="Times New Roman"/>
                <w:b/>
                <w:kern w:val="0"/>
                <w:szCs w:val="21"/>
              </w:rPr>
              <w:t>监测时间</w:t>
            </w:r>
          </w:p>
        </w:tc>
        <w:tc>
          <w:tcPr>
            <w:tcW w:w="1701" w:type="dxa"/>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浓度</w:t>
            </w:r>
          </w:p>
        </w:tc>
        <w:tc>
          <w:tcPr>
            <w:tcW w:w="1559" w:type="dxa"/>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两日浓度范围</w:t>
            </w:r>
          </w:p>
        </w:tc>
        <w:tc>
          <w:tcPr>
            <w:tcW w:w="2165" w:type="dxa"/>
            <w:vAlign w:val="center"/>
          </w:tcPr>
          <w:p>
            <w:pPr>
              <w:widowControl/>
              <w:jc w:val="center"/>
              <w:rPr>
                <w:rFonts w:hint="default" w:ascii="Times New Roman" w:hAnsi="Times New Roman" w:cs="Times New Roman"/>
                <w:b/>
                <w:kern w:val="0"/>
                <w:szCs w:val="21"/>
              </w:rPr>
            </w:pPr>
            <w:r>
              <w:rPr>
                <w:rFonts w:hint="default" w:ascii="Times New Roman" w:hAnsi="Times New Roman" w:cs="Times New Roman"/>
                <w:b/>
                <w:szCs w:val="21"/>
              </w:rPr>
              <w:t>标准限值</w:t>
            </w:r>
          </w:p>
        </w:tc>
        <w:tc>
          <w:tcPr>
            <w:tcW w:w="867" w:type="dxa"/>
            <w:vAlign w:val="center"/>
          </w:tcPr>
          <w:p>
            <w:pPr>
              <w:widowControl/>
              <w:jc w:val="center"/>
              <w:rPr>
                <w:rFonts w:hint="default" w:ascii="Times New Roman" w:hAnsi="Times New Roman" w:cs="Times New Roman"/>
                <w:b/>
                <w:szCs w:val="21"/>
              </w:rPr>
            </w:pPr>
            <w:r>
              <w:rPr>
                <w:rFonts w:hint="default" w:ascii="Times New Roman" w:hAnsi="Times New Roman" w:cs="Times New Roman"/>
                <w:b/>
                <w:szCs w:val="21"/>
              </w:rPr>
              <w:t>评价</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135" w:hRule="atLeast"/>
          <w:jc w:val="center"/>
        </w:trPr>
        <w:tc>
          <w:tcPr>
            <w:tcW w:w="1504" w:type="dxa"/>
            <w:vMerge w:val="restart"/>
            <w:tcBorders>
              <w:top w:val="single" w:color="auto" w:sz="4" w:space="0"/>
            </w:tcBorders>
            <w:vAlign w:val="center"/>
          </w:tcPr>
          <w:p>
            <w:pPr>
              <w:widowControl/>
              <w:spacing w:line="360" w:lineRule="auto"/>
              <w:jc w:val="center"/>
              <w:rPr>
                <w:rFonts w:hint="default" w:ascii="Times New Roman" w:hAnsi="Times New Roman" w:cs="Times New Roman"/>
                <w:kern w:val="0"/>
                <w:szCs w:val="21"/>
              </w:rPr>
            </w:pPr>
            <w:bookmarkStart w:id="44" w:name="OLE_LINK1" w:colFirst="0" w:colLast="9"/>
            <w:r>
              <w:rPr>
                <w:rFonts w:hint="default" w:ascii="Times New Roman" w:hAnsi="Times New Roman" w:cs="Times New Roman"/>
                <w:kern w:val="0"/>
                <w:szCs w:val="21"/>
              </w:rPr>
              <w:t>食堂油烟</w:t>
            </w:r>
          </w:p>
        </w:tc>
        <w:tc>
          <w:tcPr>
            <w:tcW w:w="1559" w:type="dxa"/>
            <w:tcBorders>
              <w:bottom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2016.6.21</w:t>
            </w:r>
          </w:p>
        </w:tc>
        <w:tc>
          <w:tcPr>
            <w:tcW w:w="1701"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0.96</w:t>
            </w:r>
          </w:p>
        </w:tc>
        <w:tc>
          <w:tcPr>
            <w:tcW w:w="1559" w:type="dxa"/>
            <w:vMerge w:val="restart"/>
            <w:vAlign w:val="center"/>
          </w:tcPr>
          <w:p>
            <w:pPr>
              <w:widowControl/>
              <w:spacing w:line="360" w:lineRule="auto"/>
              <w:jc w:val="center"/>
              <w:rPr>
                <w:rFonts w:hint="default" w:ascii="Times New Roman" w:hAnsi="Times New Roman" w:cs="Times New Roman"/>
                <w:spacing w:val="-10"/>
                <w:kern w:val="0"/>
                <w:szCs w:val="21"/>
              </w:rPr>
            </w:pPr>
            <w:r>
              <w:rPr>
                <w:rFonts w:hint="default" w:ascii="Times New Roman" w:hAnsi="Times New Roman" w:cs="Times New Roman"/>
                <w:spacing w:val="-10"/>
                <w:kern w:val="0"/>
                <w:szCs w:val="21"/>
              </w:rPr>
              <w:t>0.89</w:t>
            </w:r>
            <w:r>
              <w:rPr>
                <w:rFonts w:hint="default" w:ascii="Times New Roman" w:hAnsi="Times New Roman" w:cs="Times New Roman"/>
                <w:szCs w:val="21"/>
              </w:rPr>
              <w:t>～0.96</w:t>
            </w:r>
          </w:p>
        </w:tc>
        <w:tc>
          <w:tcPr>
            <w:tcW w:w="2165" w:type="dxa"/>
            <w:vMerge w:val="restart"/>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最高允许排放浓度2.0</w:t>
            </w:r>
          </w:p>
        </w:tc>
        <w:tc>
          <w:tcPr>
            <w:tcW w:w="867" w:type="dxa"/>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达标</w:t>
            </w:r>
          </w:p>
        </w:tc>
      </w:tr>
      <w:bookmarkEnd w:id="44"/>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71" w:hRule="atLeast"/>
          <w:jc w:val="center"/>
        </w:trPr>
        <w:tc>
          <w:tcPr>
            <w:tcW w:w="1504" w:type="dxa"/>
            <w:vMerge w:val="continue"/>
            <w:vAlign w:val="center"/>
          </w:tcPr>
          <w:p>
            <w:pPr>
              <w:widowControl/>
              <w:spacing w:line="360" w:lineRule="auto"/>
              <w:jc w:val="center"/>
              <w:rPr>
                <w:rFonts w:hint="default" w:ascii="Times New Roman" w:hAnsi="Times New Roman" w:cs="Times New Roman"/>
                <w:kern w:val="0"/>
                <w:szCs w:val="21"/>
              </w:rPr>
            </w:pPr>
            <w:bookmarkStart w:id="45" w:name="OLE_LINK2" w:colFirst="2" w:colLast="7"/>
          </w:p>
        </w:tc>
        <w:tc>
          <w:tcPr>
            <w:tcW w:w="1559" w:type="dxa"/>
            <w:tcBorders>
              <w:top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2016.6.22</w:t>
            </w:r>
          </w:p>
        </w:tc>
        <w:tc>
          <w:tcPr>
            <w:tcW w:w="1701"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0.89</w:t>
            </w:r>
          </w:p>
        </w:tc>
        <w:tc>
          <w:tcPr>
            <w:tcW w:w="1559" w:type="dxa"/>
            <w:vMerge w:val="continue"/>
            <w:vAlign w:val="center"/>
          </w:tcPr>
          <w:p>
            <w:pPr>
              <w:widowControl/>
              <w:spacing w:line="360" w:lineRule="auto"/>
              <w:jc w:val="center"/>
              <w:rPr>
                <w:rFonts w:hint="default" w:ascii="Times New Roman" w:hAnsi="Times New Roman" w:cs="Times New Roman"/>
                <w:spacing w:val="-10"/>
                <w:kern w:val="0"/>
                <w:szCs w:val="21"/>
              </w:rPr>
            </w:pPr>
          </w:p>
        </w:tc>
        <w:tc>
          <w:tcPr>
            <w:tcW w:w="2165" w:type="dxa"/>
            <w:vMerge w:val="continue"/>
            <w:vAlign w:val="center"/>
          </w:tcPr>
          <w:p>
            <w:pPr>
              <w:widowControl/>
              <w:spacing w:line="360" w:lineRule="auto"/>
              <w:jc w:val="center"/>
              <w:rPr>
                <w:rFonts w:hint="default" w:ascii="Times New Roman" w:hAnsi="Times New Roman" w:cs="Times New Roman"/>
                <w:kern w:val="0"/>
                <w:szCs w:val="21"/>
              </w:rPr>
            </w:pPr>
          </w:p>
        </w:tc>
        <w:tc>
          <w:tcPr>
            <w:tcW w:w="867" w:type="dxa"/>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达标</w:t>
            </w:r>
          </w:p>
        </w:tc>
      </w:tr>
      <w:bookmarkEnd w:id="45"/>
    </w:tbl>
    <w:p>
      <w:pPr>
        <w:spacing w:line="360" w:lineRule="auto"/>
        <w:ind w:firstLine="480" w:firstLineChars="200"/>
        <w:jc w:val="left"/>
        <w:rPr>
          <w:rFonts w:hint="default" w:ascii="Times New Roman" w:hAnsi="Times New Roman" w:cs="Times New Roman"/>
          <w:bCs/>
          <w:sz w:val="24"/>
        </w:rPr>
      </w:pPr>
      <w:r>
        <w:rPr>
          <w:rFonts w:hint="default" w:ascii="Times New Roman" w:hAnsi="Times New Roman" w:cs="Times New Roman"/>
          <w:bCs/>
          <w:sz w:val="24"/>
        </w:rPr>
        <w:t>食堂油烟两日浓度范围为0.89～0.96 mg/m</w:t>
      </w:r>
      <w:r>
        <w:rPr>
          <w:rFonts w:hint="default" w:ascii="Times New Roman" w:hAnsi="Times New Roman" w:cs="Times New Roman"/>
          <w:bCs/>
          <w:sz w:val="24"/>
          <w:vertAlign w:val="superscript"/>
        </w:rPr>
        <w:t>3</w:t>
      </w:r>
      <w:r>
        <w:rPr>
          <w:rFonts w:hint="default" w:ascii="Times New Roman" w:hAnsi="Times New Roman" w:cs="Times New Roman"/>
          <w:bCs/>
          <w:sz w:val="24"/>
        </w:rPr>
        <w:t>，监测结果均符合《饮食业油烟排放标准》（GB 18483-2001）标准限值要求。</w:t>
      </w:r>
    </w:p>
    <w:p>
      <w:pPr>
        <w:wordWrap/>
        <w:spacing w:beforeLines="50" w:line="360" w:lineRule="auto"/>
        <w:jc w:val="center"/>
        <w:rPr>
          <w:rFonts w:hint="default" w:ascii="Times New Roman" w:hAnsi="Times New Roman" w:eastAsia="宋体" w:cs="Times New Roman"/>
          <w:b/>
          <w:bCs/>
          <w:sz w:val="24"/>
          <w:lang w:val="en-US" w:eastAsia="zh-CN"/>
        </w:rPr>
      </w:pPr>
      <w:r>
        <w:rPr>
          <w:rFonts w:hint="default" w:ascii="Times New Roman" w:hAnsi="Times New Roman" w:cs="Times New Roman"/>
          <w:b/>
          <w:bCs/>
          <w:sz w:val="24"/>
          <w:lang w:val="en-US" w:eastAsia="zh-CN"/>
        </w:rPr>
        <w:t>表9-4 锅炉废气排放监测结果表</w:t>
      </w:r>
    </w:p>
    <w:tbl>
      <w:tblPr>
        <w:tblStyle w:val="22"/>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86"/>
        <w:gridCol w:w="1257"/>
        <w:gridCol w:w="1257"/>
        <w:gridCol w:w="1257"/>
        <w:gridCol w:w="1256"/>
        <w:gridCol w:w="1257"/>
        <w:gridCol w:w="1100"/>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6" w:type="dxa"/>
            <w:vMerge w:val="restart"/>
            <w:vAlign w:val="center"/>
          </w:tcPr>
          <w:p>
            <w:pPr>
              <w:jc w:val="center"/>
              <w:rPr>
                <w:rFonts w:hint="default" w:ascii="Times New Roman" w:hAnsi="Times New Roman" w:cs="Times New Roman"/>
                <w:b/>
                <w:kern w:val="0"/>
                <w:szCs w:val="21"/>
              </w:rPr>
            </w:pPr>
            <w:bookmarkStart w:id="46" w:name="_Toc15096"/>
            <w:r>
              <w:rPr>
                <w:rFonts w:hint="default" w:ascii="Times New Roman" w:hAnsi="Times New Roman" w:cs="Times New Roman"/>
                <w:b/>
                <w:kern w:val="0"/>
                <w:szCs w:val="21"/>
              </w:rPr>
              <w:t>监测点位</w:t>
            </w:r>
          </w:p>
        </w:tc>
        <w:tc>
          <w:tcPr>
            <w:tcW w:w="786" w:type="dxa"/>
            <w:vMerge w:val="restart"/>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监测</w:t>
            </w:r>
          </w:p>
          <w:p>
            <w:pPr>
              <w:jc w:val="center"/>
              <w:rPr>
                <w:rFonts w:hint="default" w:ascii="Times New Roman" w:hAnsi="Times New Roman" w:cs="Times New Roman"/>
                <w:b/>
                <w:kern w:val="0"/>
                <w:szCs w:val="21"/>
              </w:rPr>
            </w:pPr>
            <w:r>
              <w:rPr>
                <w:rFonts w:hint="default" w:ascii="Times New Roman" w:hAnsi="Times New Roman" w:cs="Times New Roman"/>
                <w:b/>
                <w:kern w:val="0"/>
                <w:szCs w:val="21"/>
              </w:rPr>
              <w:t>项目</w:t>
            </w:r>
          </w:p>
        </w:tc>
        <w:tc>
          <w:tcPr>
            <w:tcW w:w="5027" w:type="dxa"/>
            <w:gridSpan w:val="4"/>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监测结果</w:t>
            </w:r>
          </w:p>
        </w:tc>
        <w:tc>
          <w:tcPr>
            <w:tcW w:w="1257" w:type="dxa"/>
            <w:vMerge w:val="restart"/>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最高允许排放浓度（mg/m</w:t>
            </w:r>
            <w:r>
              <w:rPr>
                <w:rFonts w:hint="default" w:ascii="Times New Roman" w:hAnsi="Times New Roman" w:cs="Times New Roman"/>
                <w:b/>
                <w:kern w:val="0"/>
                <w:szCs w:val="21"/>
                <w:vertAlign w:val="superscript"/>
              </w:rPr>
              <w:t>3</w:t>
            </w:r>
            <w:r>
              <w:rPr>
                <w:rFonts w:hint="default" w:ascii="Times New Roman" w:hAnsi="Times New Roman" w:cs="Times New Roman"/>
                <w:b/>
                <w:kern w:val="0"/>
                <w:szCs w:val="21"/>
              </w:rPr>
              <w:t>）</w:t>
            </w:r>
          </w:p>
        </w:tc>
        <w:tc>
          <w:tcPr>
            <w:tcW w:w="1100" w:type="dxa"/>
            <w:vMerge w:val="restart"/>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最高允许排放速率（kg/h）</w:t>
            </w:r>
          </w:p>
        </w:tc>
        <w:tc>
          <w:tcPr>
            <w:tcW w:w="504" w:type="dxa"/>
            <w:vMerge w:val="restart"/>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26" w:type="dxa"/>
            <w:vMerge w:val="continue"/>
            <w:vAlign w:val="center"/>
          </w:tcPr>
          <w:p>
            <w:pPr>
              <w:jc w:val="center"/>
              <w:rPr>
                <w:rFonts w:hint="default" w:ascii="Times New Roman" w:hAnsi="Times New Roman" w:cs="Times New Roman"/>
                <w:kern w:val="0"/>
                <w:szCs w:val="21"/>
              </w:rPr>
            </w:pPr>
          </w:p>
        </w:tc>
        <w:tc>
          <w:tcPr>
            <w:tcW w:w="786" w:type="dxa"/>
            <w:vMerge w:val="continue"/>
            <w:vAlign w:val="center"/>
          </w:tcPr>
          <w:p>
            <w:pPr>
              <w:jc w:val="center"/>
              <w:rPr>
                <w:rFonts w:hint="default" w:ascii="Times New Roman" w:hAnsi="Times New Roman" w:cs="Times New Roman"/>
                <w:kern w:val="0"/>
                <w:szCs w:val="21"/>
              </w:rPr>
            </w:pPr>
          </w:p>
        </w:tc>
        <w:tc>
          <w:tcPr>
            <w:tcW w:w="2514" w:type="dxa"/>
            <w:gridSpan w:val="2"/>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6月22日</w:t>
            </w:r>
          </w:p>
        </w:tc>
        <w:tc>
          <w:tcPr>
            <w:tcW w:w="2513" w:type="dxa"/>
            <w:gridSpan w:val="2"/>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6月23日</w:t>
            </w:r>
          </w:p>
        </w:tc>
        <w:tc>
          <w:tcPr>
            <w:tcW w:w="1257" w:type="dxa"/>
            <w:vMerge w:val="continue"/>
            <w:vAlign w:val="center"/>
          </w:tcPr>
          <w:p>
            <w:pPr>
              <w:jc w:val="center"/>
              <w:rPr>
                <w:rFonts w:hint="default" w:ascii="Times New Roman" w:hAnsi="Times New Roman" w:cs="Times New Roman"/>
                <w:b/>
                <w:kern w:val="0"/>
                <w:szCs w:val="21"/>
              </w:rPr>
            </w:pPr>
          </w:p>
        </w:tc>
        <w:tc>
          <w:tcPr>
            <w:tcW w:w="1100" w:type="dxa"/>
            <w:vMerge w:val="continue"/>
            <w:vAlign w:val="center"/>
          </w:tcPr>
          <w:p>
            <w:pPr>
              <w:jc w:val="center"/>
              <w:rPr>
                <w:rFonts w:hint="default" w:ascii="Times New Roman" w:hAnsi="Times New Roman" w:cs="Times New Roman"/>
                <w:b/>
                <w:kern w:val="0"/>
                <w:szCs w:val="21"/>
              </w:rPr>
            </w:pPr>
          </w:p>
        </w:tc>
        <w:tc>
          <w:tcPr>
            <w:tcW w:w="504" w:type="dxa"/>
            <w:vMerge w:val="continue"/>
            <w:vAlign w:val="center"/>
          </w:tcPr>
          <w:p>
            <w:pPr>
              <w:jc w:val="center"/>
              <w:rPr>
                <w:rFonts w:hint="default" w:ascii="Times New Roman" w:hAnsi="Times New Roman"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726" w:type="dxa"/>
            <w:vMerge w:val="continue"/>
            <w:vAlign w:val="center"/>
          </w:tcPr>
          <w:p>
            <w:pPr>
              <w:jc w:val="center"/>
              <w:rPr>
                <w:rFonts w:hint="default" w:ascii="Times New Roman" w:hAnsi="Times New Roman" w:cs="Times New Roman"/>
                <w:kern w:val="0"/>
                <w:szCs w:val="21"/>
              </w:rPr>
            </w:pPr>
          </w:p>
        </w:tc>
        <w:tc>
          <w:tcPr>
            <w:tcW w:w="786" w:type="dxa"/>
            <w:vMerge w:val="continue"/>
            <w:vAlign w:val="center"/>
          </w:tcPr>
          <w:p>
            <w:pPr>
              <w:jc w:val="center"/>
              <w:rPr>
                <w:rFonts w:hint="default" w:ascii="Times New Roman" w:hAnsi="Times New Roman" w:cs="Times New Roman"/>
                <w:kern w:val="0"/>
                <w:szCs w:val="21"/>
              </w:rPr>
            </w:pPr>
          </w:p>
        </w:tc>
        <w:tc>
          <w:tcPr>
            <w:tcW w:w="1257" w:type="dxa"/>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浓度</w:t>
            </w:r>
          </w:p>
          <w:p>
            <w:pPr>
              <w:jc w:val="center"/>
              <w:rPr>
                <w:rFonts w:hint="default" w:ascii="Times New Roman" w:hAnsi="Times New Roman" w:cs="Times New Roman"/>
                <w:b/>
                <w:kern w:val="0"/>
                <w:szCs w:val="21"/>
              </w:rPr>
            </w:pPr>
            <w:r>
              <w:rPr>
                <w:rFonts w:hint="default" w:ascii="Times New Roman" w:hAnsi="Times New Roman" w:cs="Times New Roman"/>
                <w:b/>
                <w:kern w:val="0"/>
                <w:szCs w:val="21"/>
              </w:rPr>
              <w:t>（mg/m</w:t>
            </w:r>
            <w:r>
              <w:rPr>
                <w:rFonts w:hint="default" w:ascii="Times New Roman" w:hAnsi="Times New Roman" w:cs="Times New Roman"/>
                <w:b/>
                <w:kern w:val="0"/>
                <w:szCs w:val="21"/>
                <w:vertAlign w:val="superscript"/>
              </w:rPr>
              <w:t>3</w:t>
            </w:r>
            <w:r>
              <w:rPr>
                <w:rFonts w:hint="default" w:ascii="Times New Roman" w:hAnsi="Times New Roman" w:cs="Times New Roman"/>
                <w:b/>
                <w:kern w:val="0"/>
                <w:szCs w:val="21"/>
              </w:rPr>
              <w:t>）</w:t>
            </w:r>
          </w:p>
        </w:tc>
        <w:tc>
          <w:tcPr>
            <w:tcW w:w="1257" w:type="dxa"/>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排放速率</w:t>
            </w:r>
          </w:p>
          <w:p>
            <w:pPr>
              <w:jc w:val="center"/>
              <w:rPr>
                <w:rFonts w:hint="default" w:ascii="Times New Roman" w:hAnsi="Times New Roman" w:cs="Times New Roman"/>
                <w:b/>
                <w:kern w:val="0"/>
                <w:szCs w:val="21"/>
              </w:rPr>
            </w:pPr>
            <w:r>
              <w:rPr>
                <w:rFonts w:hint="default" w:ascii="Times New Roman" w:hAnsi="Times New Roman" w:cs="Times New Roman"/>
                <w:b/>
                <w:kern w:val="0"/>
                <w:szCs w:val="21"/>
              </w:rPr>
              <w:t>（kg/h）</w:t>
            </w:r>
          </w:p>
        </w:tc>
        <w:tc>
          <w:tcPr>
            <w:tcW w:w="1257" w:type="dxa"/>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浓度</w:t>
            </w:r>
          </w:p>
          <w:p>
            <w:pPr>
              <w:jc w:val="center"/>
              <w:rPr>
                <w:rFonts w:hint="default" w:ascii="Times New Roman" w:hAnsi="Times New Roman" w:cs="Times New Roman"/>
                <w:b/>
                <w:kern w:val="0"/>
                <w:szCs w:val="21"/>
              </w:rPr>
            </w:pPr>
            <w:r>
              <w:rPr>
                <w:rFonts w:hint="default" w:ascii="Times New Roman" w:hAnsi="Times New Roman" w:cs="Times New Roman"/>
                <w:b/>
                <w:kern w:val="0"/>
                <w:szCs w:val="21"/>
              </w:rPr>
              <w:t>（mg/m</w:t>
            </w:r>
            <w:r>
              <w:rPr>
                <w:rFonts w:hint="default" w:ascii="Times New Roman" w:hAnsi="Times New Roman" w:cs="Times New Roman"/>
                <w:b/>
                <w:kern w:val="0"/>
                <w:szCs w:val="21"/>
                <w:vertAlign w:val="superscript"/>
              </w:rPr>
              <w:t>3</w:t>
            </w:r>
            <w:r>
              <w:rPr>
                <w:rFonts w:hint="default" w:ascii="Times New Roman" w:hAnsi="Times New Roman" w:cs="Times New Roman"/>
                <w:b/>
                <w:kern w:val="0"/>
                <w:szCs w:val="21"/>
              </w:rPr>
              <w:t>）</w:t>
            </w:r>
          </w:p>
        </w:tc>
        <w:tc>
          <w:tcPr>
            <w:tcW w:w="1256" w:type="dxa"/>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排放速率</w:t>
            </w:r>
          </w:p>
          <w:p>
            <w:pPr>
              <w:jc w:val="center"/>
              <w:rPr>
                <w:rFonts w:hint="default" w:ascii="Times New Roman" w:hAnsi="Times New Roman" w:cs="Times New Roman"/>
                <w:b/>
                <w:kern w:val="0"/>
                <w:szCs w:val="21"/>
              </w:rPr>
            </w:pPr>
            <w:r>
              <w:rPr>
                <w:rFonts w:hint="default" w:ascii="Times New Roman" w:hAnsi="Times New Roman" w:cs="Times New Roman"/>
                <w:b/>
                <w:kern w:val="0"/>
                <w:szCs w:val="21"/>
              </w:rPr>
              <w:t>（kg/h）</w:t>
            </w:r>
          </w:p>
        </w:tc>
        <w:tc>
          <w:tcPr>
            <w:tcW w:w="1257" w:type="dxa"/>
            <w:vMerge w:val="continue"/>
            <w:vAlign w:val="center"/>
          </w:tcPr>
          <w:p>
            <w:pPr>
              <w:jc w:val="center"/>
              <w:rPr>
                <w:rFonts w:hint="default" w:ascii="Times New Roman" w:hAnsi="Times New Roman" w:cs="Times New Roman"/>
                <w:b/>
                <w:kern w:val="0"/>
                <w:szCs w:val="21"/>
              </w:rPr>
            </w:pPr>
          </w:p>
        </w:tc>
        <w:tc>
          <w:tcPr>
            <w:tcW w:w="1100" w:type="dxa"/>
            <w:vMerge w:val="continue"/>
            <w:vAlign w:val="center"/>
          </w:tcPr>
          <w:p>
            <w:pPr>
              <w:jc w:val="center"/>
              <w:rPr>
                <w:rFonts w:hint="default" w:ascii="Times New Roman" w:hAnsi="Times New Roman" w:cs="Times New Roman"/>
                <w:b/>
                <w:kern w:val="0"/>
                <w:szCs w:val="21"/>
              </w:rPr>
            </w:pPr>
          </w:p>
        </w:tc>
        <w:tc>
          <w:tcPr>
            <w:tcW w:w="504" w:type="dxa"/>
            <w:vMerge w:val="continue"/>
            <w:vAlign w:val="center"/>
          </w:tcPr>
          <w:p>
            <w:pPr>
              <w:jc w:val="center"/>
              <w:rPr>
                <w:rFonts w:hint="default" w:ascii="Times New Roman" w:hAnsi="Times New Roman"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26" w:type="dxa"/>
            <w:vMerge w:val="restart"/>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锅炉</w:t>
            </w:r>
          </w:p>
          <w:p>
            <w:pPr>
              <w:jc w:val="center"/>
              <w:rPr>
                <w:rFonts w:hint="default" w:ascii="Times New Roman" w:hAnsi="Times New Roman" w:cs="Times New Roman"/>
                <w:kern w:val="0"/>
                <w:szCs w:val="21"/>
              </w:rPr>
            </w:pPr>
            <w:r>
              <w:rPr>
                <w:rFonts w:hint="default" w:ascii="Times New Roman" w:hAnsi="Times New Roman" w:cs="Times New Roman"/>
                <w:kern w:val="0"/>
                <w:szCs w:val="21"/>
              </w:rPr>
              <w:t>排放烟囱</w:t>
            </w:r>
          </w:p>
        </w:tc>
        <w:tc>
          <w:tcPr>
            <w:tcW w:w="786" w:type="dxa"/>
            <w:vMerge w:val="restart"/>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颗粒物</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13.0</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0.017</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17.3</w:t>
            </w:r>
          </w:p>
        </w:tc>
        <w:tc>
          <w:tcPr>
            <w:tcW w:w="1256"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0.023</w:t>
            </w:r>
          </w:p>
        </w:tc>
        <w:tc>
          <w:tcPr>
            <w:tcW w:w="1257" w:type="dxa"/>
            <w:vMerge w:val="restart"/>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20</w:t>
            </w:r>
          </w:p>
        </w:tc>
        <w:tc>
          <w:tcPr>
            <w:tcW w:w="1100" w:type="dxa"/>
            <w:vMerge w:val="restart"/>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504" w:type="dxa"/>
            <w:vMerge w:val="restart"/>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26" w:type="dxa"/>
            <w:vMerge w:val="continue"/>
            <w:vAlign w:val="center"/>
          </w:tcPr>
          <w:p>
            <w:pPr>
              <w:jc w:val="center"/>
              <w:rPr>
                <w:rFonts w:hint="default" w:ascii="Times New Roman" w:hAnsi="Times New Roman" w:cs="Times New Roman"/>
                <w:kern w:val="0"/>
                <w:szCs w:val="21"/>
              </w:rPr>
            </w:pPr>
          </w:p>
        </w:tc>
        <w:tc>
          <w:tcPr>
            <w:tcW w:w="786" w:type="dxa"/>
            <w:vMerge w:val="continue"/>
            <w:vAlign w:val="center"/>
          </w:tcPr>
          <w:p>
            <w:pPr>
              <w:jc w:val="center"/>
              <w:rPr>
                <w:rFonts w:hint="default" w:ascii="Times New Roman" w:hAnsi="Times New Roman" w:cs="Times New Roman"/>
                <w:kern w:val="0"/>
                <w:szCs w:val="21"/>
              </w:rPr>
            </w:pP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18.2</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0.025</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11.6</w:t>
            </w:r>
          </w:p>
        </w:tc>
        <w:tc>
          <w:tcPr>
            <w:tcW w:w="1256"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0.016</w:t>
            </w:r>
          </w:p>
        </w:tc>
        <w:tc>
          <w:tcPr>
            <w:tcW w:w="1257" w:type="dxa"/>
            <w:vMerge w:val="continue"/>
            <w:vAlign w:val="center"/>
          </w:tcPr>
          <w:p>
            <w:pPr>
              <w:jc w:val="center"/>
              <w:rPr>
                <w:rFonts w:hint="default" w:ascii="Times New Roman" w:hAnsi="Times New Roman" w:cs="Times New Roman"/>
                <w:kern w:val="0"/>
                <w:szCs w:val="21"/>
              </w:rPr>
            </w:pPr>
          </w:p>
        </w:tc>
        <w:tc>
          <w:tcPr>
            <w:tcW w:w="1100" w:type="dxa"/>
            <w:vMerge w:val="continue"/>
            <w:vAlign w:val="center"/>
          </w:tcPr>
          <w:p>
            <w:pPr>
              <w:jc w:val="center"/>
              <w:rPr>
                <w:rFonts w:hint="default" w:ascii="Times New Roman" w:hAnsi="Times New Roman" w:cs="Times New Roman"/>
                <w:kern w:val="0"/>
                <w:szCs w:val="21"/>
              </w:rPr>
            </w:pPr>
          </w:p>
        </w:tc>
        <w:tc>
          <w:tcPr>
            <w:tcW w:w="504" w:type="dxa"/>
            <w:vMerge w:val="continue"/>
            <w:vAlign w:val="center"/>
          </w:tcPr>
          <w:p>
            <w:pPr>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26" w:type="dxa"/>
            <w:vMerge w:val="continue"/>
            <w:vAlign w:val="center"/>
          </w:tcPr>
          <w:p>
            <w:pPr>
              <w:jc w:val="center"/>
              <w:rPr>
                <w:rFonts w:hint="default" w:ascii="Times New Roman" w:hAnsi="Times New Roman" w:cs="Times New Roman"/>
                <w:kern w:val="0"/>
                <w:szCs w:val="21"/>
              </w:rPr>
            </w:pPr>
          </w:p>
        </w:tc>
        <w:tc>
          <w:tcPr>
            <w:tcW w:w="786" w:type="dxa"/>
            <w:vMerge w:val="continue"/>
            <w:vAlign w:val="center"/>
          </w:tcPr>
          <w:p>
            <w:pPr>
              <w:jc w:val="center"/>
              <w:rPr>
                <w:rFonts w:hint="default" w:ascii="Times New Roman" w:hAnsi="Times New Roman" w:cs="Times New Roman"/>
                <w:kern w:val="0"/>
                <w:szCs w:val="21"/>
              </w:rPr>
            </w:pP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11.7</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0.015</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15.7</w:t>
            </w:r>
          </w:p>
        </w:tc>
        <w:tc>
          <w:tcPr>
            <w:tcW w:w="1256"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0.021</w:t>
            </w:r>
          </w:p>
        </w:tc>
        <w:tc>
          <w:tcPr>
            <w:tcW w:w="1257" w:type="dxa"/>
            <w:vMerge w:val="continue"/>
            <w:vAlign w:val="center"/>
          </w:tcPr>
          <w:p>
            <w:pPr>
              <w:jc w:val="center"/>
              <w:rPr>
                <w:rFonts w:hint="default" w:ascii="Times New Roman" w:hAnsi="Times New Roman" w:cs="Times New Roman"/>
                <w:kern w:val="0"/>
                <w:szCs w:val="21"/>
              </w:rPr>
            </w:pPr>
          </w:p>
        </w:tc>
        <w:tc>
          <w:tcPr>
            <w:tcW w:w="1100" w:type="dxa"/>
            <w:vMerge w:val="continue"/>
            <w:vAlign w:val="center"/>
          </w:tcPr>
          <w:p>
            <w:pPr>
              <w:jc w:val="center"/>
              <w:rPr>
                <w:rFonts w:hint="default" w:ascii="Times New Roman" w:hAnsi="Times New Roman" w:cs="Times New Roman"/>
                <w:kern w:val="0"/>
                <w:szCs w:val="21"/>
              </w:rPr>
            </w:pPr>
          </w:p>
        </w:tc>
        <w:tc>
          <w:tcPr>
            <w:tcW w:w="504" w:type="dxa"/>
            <w:vMerge w:val="continue"/>
            <w:vAlign w:val="center"/>
          </w:tcPr>
          <w:p>
            <w:pPr>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6" w:type="dxa"/>
            <w:vMerge w:val="continue"/>
            <w:vAlign w:val="center"/>
          </w:tcPr>
          <w:p>
            <w:pPr>
              <w:jc w:val="center"/>
              <w:rPr>
                <w:rFonts w:hint="default" w:ascii="Times New Roman" w:hAnsi="Times New Roman" w:cs="Times New Roman"/>
                <w:kern w:val="0"/>
                <w:szCs w:val="21"/>
              </w:rPr>
            </w:pPr>
          </w:p>
        </w:tc>
        <w:tc>
          <w:tcPr>
            <w:tcW w:w="786" w:type="dxa"/>
            <w:vMerge w:val="restart"/>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二氧</w:t>
            </w:r>
          </w:p>
          <w:p>
            <w:pPr>
              <w:jc w:val="center"/>
              <w:rPr>
                <w:rFonts w:hint="default" w:ascii="Times New Roman" w:hAnsi="Times New Roman" w:cs="Times New Roman"/>
                <w:kern w:val="0"/>
                <w:szCs w:val="21"/>
              </w:rPr>
            </w:pPr>
            <w:r>
              <w:rPr>
                <w:rFonts w:hint="default" w:ascii="Times New Roman" w:hAnsi="Times New Roman" w:cs="Times New Roman"/>
                <w:kern w:val="0"/>
                <w:szCs w:val="21"/>
              </w:rPr>
              <w:t>化硫</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1.8</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0.002</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1.8</w:t>
            </w:r>
          </w:p>
        </w:tc>
        <w:tc>
          <w:tcPr>
            <w:tcW w:w="1256"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0.002</w:t>
            </w:r>
          </w:p>
        </w:tc>
        <w:tc>
          <w:tcPr>
            <w:tcW w:w="1257" w:type="dxa"/>
            <w:vMerge w:val="restart"/>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50</w:t>
            </w:r>
          </w:p>
        </w:tc>
        <w:tc>
          <w:tcPr>
            <w:tcW w:w="1100" w:type="dxa"/>
            <w:vMerge w:val="restart"/>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504" w:type="dxa"/>
            <w:vMerge w:val="restart"/>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26" w:type="dxa"/>
            <w:vMerge w:val="continue"/>
            <w:vAlign w:val="center"/>
          </w:tcPr>
          <w:p>
            <w:pPr>
              <w:jc w:val="center"/>
              <w:rPr>
                <w:rFonts w:hint="default" w:ascii="Times New Roman" w:hAnsi="Times New Roman" w:cs="Times New Roman"/>
                <w:kern w:val="0"/>
                <w:szCs w:val="21"/>
              </w:rPr>
            </w:pPr>
          </w:p>
        </w:tc>
        <w:tc>
          <w:tcPr>
            <w:tcW w:w="786" w:type="dxa"/>
            <w:vMerge w:val="continue"/>
            <w:vAlign w:val="center"/>
          </w:tcPr>
          <w:p>
            <w:pPr>
              <w:jc w:val="center"/>
              <w:rPr>
                <w:rFonts w:hint="default" w:ascii="Times New Roman" w:hAnsi="Times New Roman" w:cs="Times New Roman"/>
                <w:kern w:val="0"/>
                <w:szCs w:val="21"/>
              </w:rPr>
            </w:pP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1.8</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0.002</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1.8</w:t>
            </w:r>
          </w:p>
        </w:tc>
        <w:tc>
          <w:tcPr>
            <w:tcW w:w="1256"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0.002</w:t>
            </w:r>
          </w:p>
        </w:tc>
        <w:tc>
          <w:tcPr>
            <w:tcW w:w="1257" w:type="dxa"/>
            <w:vMerge w:val="continue"/>
            <w:vAlign w:val="center"/>
          </w:tcPr>
          <w:p>
            <w:pPr>
              <w:jc w:val="center"/>
              <w:rPr>
                <w:rFonts w:hint="default" w:ascii="Times New Roman" w:hAnsi="Times New Roman" w:cs="Times New Roman"/>
                <w:kern w:val="0"/>
                <w:szCs w:val="21"/>
              </w:rPr>
            </w:pPr>
          </w:p>
        </w:tc>
        <w:tc>
          <w:tcPr>
            <w:tcW w:w="1100" w:type="dxa"/>
            <w:vMerge w:val="continue"/>
            <w:vAlign w:val="center"/>
          </w:tcPr>
          <w:p>
            <w:pPr>
              <w:jc w:val="center"/>
              <w:rPr>
                <w:rFonts w:hint="default" w:ascii="Times New Roman" w:hAnsi="Times New Roman" w:cs="Times New Roman"/>
                <w:kern w:val="0"/>
                <w:szCs w:val="21"/>
              </w:rPr>
            </w:pPr>
          </w:p>
        </w:tc>
        <w:tc>
          <w:tcPr>
            <w:tcW w:w="504" w:type="dxa"/>
            <w:vMerge w:val="continue"/>
            <w:vAlign w:val="center"/>
          </w:tcPr>
          <w:p>
            <w:pPr>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26" w:type="dxa"/>
            <w:vMerge w:val="continue"/>
            <w:vAlign w:val="center"/>
          </w:tcPr>
          <w:p>
            <w:pPr>
              <w:jc w:val="center"/>
              <w:rPr>
                <w:rFonts w:hint="default" w:ascii="Times New Roman" w:hAnsi="Times New Roman" w:cs="Times New Roman"/>
                <w:kern w:val="0"/>
                <w:szCs w:val="21"/>
              </w:rPr>
            </w:pPr>
          </w:p>
        </w:tc>
        <w:tc>
          <w:tcPr>
            <w:tcW w:w="786" w:type="dxa"/>
            <w:vMerge w:val="continue"/>
            <w:vAlign w:val="center"/>
          </w:tcPr>
          <w:p>
            <w:pPr>
              <w:jc w:val="center"/>
              <w:rPr>
                <w:rFonts w:hint="default" w:ascii="Times New Roman" w:hAnsi="Times New Roman" w:cs="Times New Roman"/>
                <w:kern w:val="0"/>
                <w:szCs w:val="21"/>
              </w:rPr>
            </w:pP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1.8</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0.002</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1.8</w:t>
            </w:r>
          </w:p>
        </w:tc>
        <w:tc>
          <w:tcPr>
            <w:tcW w:w="1256"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0.002</w:t>
            </w:r>
          </w:p>
        </w:tc>
        <w:tc>
          <w:tcPr>
            <w:tcW w:w="1257" w:type="dxa"/>
            <w:vMerge w:val="continue"/>
            <w:vAlign w:val="center"/>
          </w:tcPr>
          <w:p>
            <w:pPr>
              <w:jc w:val="center"/>
              <w:rPr>
                <w:rFonts w:hint="default" w:ascii="Times New Roman" w:hAnsi="Times New Roman" w:cs="Times New Roman"/>
                <w:kern w:val="0"/>
                <w:szCs w:val="21"/>
              </w:rPr>
            </w:pPr>
          </w:p>
        </w:tc>
        <w:tc>
          <w:tcPr>
            <w:tcW w:w="1100" w:type="dxa"/>
            <w:vMerge w:val="continue"/>
            <w:vAlign w:val="center"/>
          </w:tcPr>
          <w:p>
            <w:pPr>
              <w:jc w:val="center"/>
              <w:rPr>
                <w:rFonts w:hint="default" w:ascii="Times New Roman" w:hAnsi="Times New Roman" w:cs="Times New Roman"/>
                <w:kern w:val="0"/>
                <w:szCs w:val="21"/>
              </w:rPr>
            </w:pPr>
          </w:p>
        </w:tc>
        <w:tc>
          <w:tcPr>
            <w:tcW w:w="504" w:type="dxa"/>
            <w:vMerge w:val="continue"/>
            <w:vAlign w:val="center"/>
          </w:tcPr>
          <w:p>
            <w:pPr>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26" w:type="dxa"/>
            <w:vMerge w:val="continue"/>
            <w:vAlign w:val="center"/>
          </w:tcPr>
          <w:p>
            <w:pPr>
              <w:jc w:val="center"/>
              <w:rPr>
                <w:rFonts w:hint="default" w:ascii="Times New Roman" w:hAnsi="Times New Roman" w:cs="Times New Roman"/>
                <w:kern w:val="0"/>
                <w:szCs w:val="21"/>
              </w:rPr>
            </w:pPr>
          </w:p>
        </w:tc>
        <w:tc>
          <w:tcPr>
            <w:tcW w:w="786" w:type="dxa"/>
            <w:vMerge w:val="restart"/>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氮氧</w:t>
            </w:r>
          </w:p>
          <w:p>
            <w:pPr>
              <w:jc w:val="center"/>
              <w:rPr>
                <w:rFonts w:hint="default" w:ascii="Times New Roman" w:hAnsi="Times New Roman" w:cs="Times New Roman"/>
                <w:kern w:val="0"/>
                <w:szCs w:val="21"/>
              </w:rPr>
            </w:pPr>
            <w:r>
              <w:rPr>
                <w:rFonts w:hint="default" w:ascii="Times New Roman" w:hAnsi="Times New Roman" w:cs="Times New Roman"/>
                <w:kern w:val="0"/>
                <w:szCs w:val="21"/>
              </w:rPr>
              <w:t>化物</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101.6</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0.135</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96.7</w:t>
            </w:r>
          </w:p>
        </w:tc>
        <w:tc>
          <w:tcPr>
            <w:tcW w:w="1256"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0.129</w:t>
            </w:r>
          </w:p>
        </w:tc>
        <w:tc>
          <w:tcPr>
            <w:tcW w:w="1257" w:type="dxa"/>
            <w:vMerge w:val="restart"/>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150</w:t>
            </w:r>
          </w:p>
        </w:tc>
        <w:tc>
          <w:tcPr>
            <w:tcW w:w="1100" w:type="dxa"/>
            <w:vMerge w:val="restart"/>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504" w:type="dxa"/>
            <w:vMerge w:val="restart"/>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26" w:type="dxa"/>
            <w:vMerge w:val="continue"/>
            <w:vAlign w:val="center"/>
          </w:tcPr>
          <w:p>
            <w:pPr>
              <w:jc w:val="center"/>
              <w:rPr>
                <w:rFonts w:hint="default" w:ascii="Times New Roman" w:hAnsi="Times New Roman" w:cs="Times New Roman"/>
                <w:kern w:val="0"/>
                <w:szCs w:val="21"/>
              </w:rPr>
            </w:pPr>
          </w:p>
        </w:tc>
        <w:tc>
          <w:tcPr>
            <w:tcW w:w="786" w:type="dxa"/>
            <w:vMerge w:val="continue"/>
            <w:vAlign w:val="center"/>
          </w:tcPr>
          <w:p>
            <w:pPr>
              <w:jc w:val="center"/>
              <w:rPr>
                <w:rFonts w:hint="default" w:ascii="Times New Roman" w:hAnsi="Times New Roman" w:cs="Times New Roman"/>
                <w:kern w:val="0"/>
                <w:szCs w:val="21"/>
              </w:rPr>
            </w:pP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99.1</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0.136</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95.5</w:t>
            </w:r>
          </w:p>
        </w:tc>
        <w:tc>
          <w:tcPr>
            <w:tcW w:w="1256"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0.131</w:t>
            </w:r>
          </w:p>
        </w:tc>
        <w:tc>
          <w:tcPr>
            <w:tcW w:w="1257" w:type="dxa"/>
            <w:vMerge w:val="continue"/>
            <w:vAlign w:val="center"/>
          </w:tcPr>
          <w:p>
            <w:pPr>
              <w:jc w:val="center"/>
              <w:rPr>
                <w:rFonts w:hint="default" w:ascii="Times New Roman" w:hAnsi="Times New Roman" w:cs="Times New Roman"/>
                <w:kern w:val="0"/>
                <w:sz w:val="18"/>
                <w:szCs w:val="18"/>
              </w:rPr>
            </w:pPr>
          </w:p>
        </w:tc>
        <w:tc>
          <w:tcPr>
            <w:tcW w:w="1100" w:type="dxa"/>
            <w:vMerge w:val="continue"/>
            <w:vAlign w:val="center"/>
          </w:tcPr>
          <w:p>
            <w:pPr>
              <w:jc w:val="center"/>
              <w:rPr>
                <w:rFonts w:hint="default" w:ascii="Times New Roman" w:hAnsi="Times New Roman" w:cs="Times New Roman"/>
                <w:kern w:val="0"/>
                <w:sz w:val="18"/>
                <w:szCs w:val="18"/>
              </w:rPr>
            </w:pPr>
          </w:p>
        </w:tc>
        <w:tc>
          <w:tcPr>
            <w:tcW w:w="504" w:type="dxa"/>
            <w:vMerge w:val="continue"/>
            <w:vAlign w:val="center"/>
          </w:tcPr>
          <w:p>
            <w:pPr>
              <w:jc w:val="center"/>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26" w:type="dxa"/>
            <w:vMerge w:val="continue"/>
            <w:vAlign w:val="center"/>
          </w:tcPr>
          <w:p>
            <w:pPr>
              <w:jc w:val="center"/>
              <w:rPr>
                <w:rFonts w:hint="default" w:ascii="Times New Roman" w:hAnsi="Times New Roman" w:cs="Times New Roman"/>
                <w:kern w:val="0"/>
                <w:szCs w:val="21"/>
              </w:rPr>
            </w:pPr>
          </w:p>
        </w:tc>
        <w:tc>
          <w:tcPr>
            <w:tcW w:w="786" w:type="dxa"/>
            <w:vMerge w:val="continue"/>
            <w:vAlign w:val="center"/>
          </w:tcPr>
          <w:p>
            <w:pPr>
              <w:jc w:val="center"/>
              <w:rPr>
                <w:rFonts w:hint="default" w:ascii="Times New Roman" w:hAnsi="Times New Roman" w:cs="Times New Roman"/>
                <w:kern w:val="0"/>
                <w:szCs w:val="21"/>
              </w:rPr>
            </w:pP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101.1</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0.133</w:t>
            </w:r>
          </w:p>
        </w:tc>
        <w:tc>
          <w:tcPr>
            <w:tcW w:w="1257"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97.4</w:t>
            </w:r>
          </w:p>
        </w:tc>
        <w:tc>
          <w:tcPr>
            <w:tcW w:w="1256"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0.128</w:t>
            </w:r>
          </w:p>
        </w:tc>
        <w:tc>
          <w:tcPr>
            <w:tcW w:w="1257" w:type="dxa"/>
            <w:vMerge w:val="continue"/>
            <w:vAlign w:val="center"/>
          </w:tcPr>
          <w:p>
            <w:pPr>
              <w:jc w:val="center"/>
              <w:rPr>
                <w:rFonts w:hint="default" w:ascii="Times New Roman" w:hAnsi="Times New Roman" w:cs="Times New Roman"/>
                <w:kern w:val="0"/>
                <w:sz w:val="18"/>
                <w:szCs w:val="18"/>
              </w:rPr>
            </w:pPr>
          </w:p>
        </w:tc>
        <w:tc>
          <w:tcPr>
            <w:tcW w:w="1100" w:type="dxa"/>
            <w:vMerge w:val="continue"/>
            <w:vAlign w:val="center"/>
          </w:tcPr>
          <w:p>
            <w:pPr>
              <w:jc w:val="center"/>
              <w:rPr>
                <w:rFonts w:hint="default" w:ascii="Times New Roman" w:hAnsi="Times New Roman" w:cs="Times New Roman"/>
                <w:kern w:val="0"/>
                <w:sz w:val="18"/>
                <w:szCs w:val="18"/>
              </w:rPr>
            </w:pPr>
          </w:p>
        </w:tc>
        <w:tc>
          <w:tcPr>
            <w:tcW w:w="504" w:type="dxa"/>
            <w:vMerge w:val="continue"/>
            <w:vAlign w:val="center"/>
          </w:tcPr>
          <w:p>
            <w:pPr>
              <w:jc w:val="center"/>
              <w:rPr>
                <w:rFonts w:hint="default" w:ascii="Times New Roman" w:hAnsi="Times New Roman" w:cs="Times New Roman"/>
                <w:kern w:val="0"/>
                <w:sz w:val="18"/>
                <w:szCs w:val="18"/>
              </w:rPr>
            </w:pPr>
          </w:p>
        </w:tc>
      </w:tr>
    </w:tbl>
    <w:p>
      <w:pPr>
        <w:spacing w:line="360" w:lineRule="auto"/>
        <w:ind w:firstLine="480" w:firstLineChars="200"/>
        <w:jc w:val="left"/>
        <w:rPr>
          <w:rFonts w:hint="default" w:ascii="Times New Roman" w:hAnsi="Times New Roman" w:cs="Times New Roman"/>
          <w:bCs/>
          <w:sz w:val="24"/>
        </w:rPr>
      </w:pPr>
      <w:r>
        <w:rPr>
          <w:rFonts w:hint="default" w:ascii="Times New Roman" w:hAnsi="Times New Roman" w:cs="Times New Roman"/>
          <w:bCs/>
          <w:sz w:val="24"/>
        </w:rPr>
        <w:t>锅炉废气中颗粒物排放浓度范围为</w:t>
      </w:r>
      <w:r>
        <w:rPr>
          <w:rFonts w:hint="default" w:ascii="Times New Roman" w:hAnsi="Times New Roman" w:cs="Times New Roman"/>
          <w:kern w:val="0"/>
          <w:sz w:val="24"/>
        </w:rPr>
        <w:t>11.6</w:t>
      </w:r>
      <w:r>
        <w:rPr>
          <w:rFonts w:hint="default" w:ascii="Times New Roman" w:hAnsi="Times New Roman" w:cs="Times New Roman"/>
          <w:bCs/>
          <w:sz w:val="24"/>
        </w:rPr>
        <w:t>～</w:t>
      </w:r>
      <w:r>
        <w:rPr>
          <w:rFonts w:hint="default" w:ascii="Times New Roman" w:hAnsi="Times New Roman" w:cs="Times New Roman"/>
          <w:kern w:val="0"/>
          <w:sz w:val="24"/>
        </w:rPr>
        <w:t>18.2 mg/m</w:t>
      </w:r>
      <w:r>
        <w:rPr>
          <w:rFonts w:hint="default" w:ascii="Times New Roman" w:hAnsi="Times New Roman" w:cs="Times New Roman"/>
          <w:kern w:val="0"/>
          <w:sz w:val="24"/>
          <w:vertAlign w:val="superscript"/>
        </w:rPr>
        <w:t>3</w:t>
      </w:r>
      <w:r>
        <w:rPr>
          <w:rFonts w:hint="default" w:ascii="Times New Roman" w:hAnsi="Times New Roman" w:cs="Times New Roman"/>
          <w:kern w:val="0"/>
          <w:sz w:val="24"/>
        </w:rPr>
        <w:t>，排放速率范围为0.015</w:t>
      </w:r>
      <w:r>
        <w:rPr>
          <w:rFonts w:hint="default" w:ascii="Times New Roman" w:hAnsi="Times New Roman" w:cs="Times New Roman"/>
          <w:bCs/>
          <w:sz w:val="24"/>
        </w:rPr>
        <w:t>～</w:t>
      </w:r>
      <w:r>
        <w:rPr>
          <w:rFonts w:hint="default" w:ascii="Times New Roman" w:hAnsi="Times New Roman" w:cs="Times New Roman"/>
          <w:kern w:val="0"/>
          <w:sz w:val="24"/>
        </w:rPr>
        <w:t>0.025 kg/h；二氧化硫</w:t>
      </w:r>
      <w:r>
        <w:rPr>
          <w:rFonts w:hint="default" w:ascii="Times New Roman" w:hAnsi="Times New Roman" w:cs="Times New Roman"/>
          <w:bCs/>
          <w:sz w:val="24"/>
        </w:rPr>
        <w:t>排放浓度为</w:t>
      </w:r>
      <w:r>
        <w:rPr>
          <w:rFonts w:hint="default" w:ascii="Times New Roman" w:hAnsi="Times New Roman" w:cs="Times New Roman"/>
          <w:kern w:val="0"/>
          <w:sz w:val="24"/>
        </w:rPr>
        <w:t>1.8mg/m</w:t>
      </w:r>
      <w:r>
        <w:rPr>
          <w:rFonts w:hint="default" w:ascii="Times New Roman" w:hAnsi="Times New Roman" w:cs="Times New Roman"/>
          <w:kern w:val="0"/>
          <w:sz w:val="24"/>
          <w:vertAlign w:val="superscript"/>
        </w:rPr>
        <w:t>3</w:t>
      </w:r>
      <w:r>
        <w:rPr>
          <w:rFonts w:hint="default" w:ascii="Times New Roman" w:hAnsi="Times New Roman" w:cs="Times New Roman"/>
          <w:kern w:val="0"/>
          <w:sz w:val="24"/>
        </w:rPr>
        <w:t>，排放速率为0.002kg/h；氮氧化物</w:t>
      </w:r>
      <w:r>
        <w:rPr>
          <w:rFonts w:hint="default" w:ascii="Times New Roman" w:hAnsi="Times New Roman" w:cs="Times New Roman"/>
          <w:bCs/>
          <w:sz w:val="24"/>
        </w:rPr>
        <w:t>排放浓度范围为</w:t>
      </w:r>
      <w:r>
        <w:rPr>
          <w:rFonts w:hint="default" w:ascii="Times New Roman" w:hAnsi="Times New Roman" w:cs="Times New Roman"/>
          <w:kern w:val="0"/>
          <w:sz w:val="24"/>
        </w:rPr>
        <w:t>95.5</w:t>
      </w:r>
      <w:r>
        <w:rPr>
          <w:rFonts w:hint="default" w:ascii="Times New Roman" w:hAnsi="Times New Roman" w:cs="Times New Roman"/>
          <w:bCs/>
          <w:sz w:val="24"/>
        </w:rPr>
        <w:t>～</w:t>
      </w:r>
      <w:r>
        <w:rPr>
          <w:rFonts w:hint="default" w:ascii="Times New Roman" w:hAnsi="Times New Roman" w:cs="Times New Roman"/>
          <w:kern w:val="0"/>
          <w:sz w:val="24"/>
        </w:rPr>
        <w:t>101.6 mg/m</w:t>
      </w:r>
      <w:r>
        <w:rPr>
          <w:rFonts w:hint="default" w:ascii="Times New Roman" w:hAnsi="Times New Roman" w:cs="Times New Roman"/>
          <w:kern w:val="0"/>
          <w:sz w:val="24"/>
          <w:vertAlign w:val="superscript"/>
        </w:rPr>
        <w:t>3</w:t>
      </w:r>
      <w:r>
        <w:rPr>
          <w:rFonts w:hint="default" w:ascii="Times New Roman" w:hAnsi="Times New Roman" w:cs="Times New Roman"/>
          <w:kern w:val="0"/>
          <w:sz w:val="24"/>
        </w:rPr>
        <w:t>，排放速率范围为0.129</w:t>
      </w:r>
      <w:r>
        <w:rPr>
          <w:rFonts w:hint="default" w:ascii="Times New Roman" w:hAnsi="Times New Roman" w:cs="Times New Roman"/>
          <w:bCs/>
          <w:sz w:val="24"/>
        </w:rPr>
        <w:t>～</w:t>
      </w:r>
      <w:r>
        <w:rPr>
          <w:rFonts w:hint="default" w:ascii="Times New Roman" w:hAnsi="Times New Roman" w:cs="Times New Roman"/>
          <w:kern w:val="0"/>
          <w:sz w:val="24"/>
        </w:rPr>
        <w:t>0.136 kg/h，因此，</w:t>
      </w:r>
      <w:r>
        <w:rPr>
          <w:rFonts w:hint="default" w:ascii="Times New Roman" w:hAnsi="Times New Roman" w:cs="Times New Roman"/>
          <w:bCs/>
          <w:sz w:val="24"/>
        </w:rPr>
        <w:t>锅炉废气中颗粒物、二氧化硫、氮氧化物排放浓度均符合《锅炉大气污染物排放标准》(GB 13271-2014）中表3的限值要求。</w:t>
      </w:r>
    </w:p>
    <w:p>
      <w:pPr>
        <w:spacing w:before="312" w:beforeLines="100"/>
        <w:jc w:val="right"/>
        <w:rPr>
          <w:rFonts w:hint="default" w:ascii="Times New Roman" w:hAnsi="Times New Roman" w:cs="Times New Roman"/>
        </w:rPr>
      </w:pPr>
      <w:r>
        <w:rPr>
          <w:rFonts w:hint="default" w:ascii="Times New Roman" w:hAnsi="Times New Roman" w:cs="Times New Roman"/>
          <w:b/>
          <w:bCs/>
          <w:sz w:val="24"/>
        </w:rPr>
        <w:t>表</w:t>
      </w:r>
      <w:r>
        <w:rPr>
          <w:rFonts w:hint="default" w:ascii="Times New Roman" w:hAnsi="Times New Roman" w:cs="Times New Roman"/>
          <w:b/>
          <w:bCs/>
          <w:sz w:val="24"/>
          <w:lang w:val="en-US" w:eastAsia="zh-CN"/>
        </w:rPr>
        <w:t>9</w:t>
      </w:r>
      <w:r>
        <w:rPr>
          <w:rFonts w:hint="default" w:ascii="Times New Roman" w:hAnsi="Times New Roman" w:cs="Times New Roman"/>
          <w:b/>
          <w:bCs/>
          <w:sz w:val="24"/>
        </w:rPr>
        <w:t>-</w:t>
      </w:r>
      <w:r>
        <w:rPr>
          <w:rFonts w:hint="default" w:ascii="Times New Roman" w:hAnsi="Times New Roman" w:cs="Times New Roman"/>
          <w:b/>
          <w:bCs/>
          <w:sz w:val="24"/>
          <w:lang w:val="en-US" w:eastAsia="zh-CN"/>
        </w:rPr>
        <w:t>5</w:t>
      </w:r>
      <w:r>
        <w:rPr>
          <w:rFonts w:hint="default" w:ascii="Times New Roman" w:hAnsi="Times New Roman" w:cs="Times New Roman"/>
          <w:b/>
          <w:bCs/>
          <w:sz w:val="24"/>
        </w:rPr>
        <w:t xml:space="preserve">   无组织排放监测结果表            </w:t>
      </w:r>
      <w:r>
        <w:rPr>
          <w:rFonts w:hint="default" w:ascii="Times New Roman" w:hAnsi="Times New Roman" w:cs="Times New Roman"/>
          <w:bCs/>
          <w:sz w:val="24"/>
        </w:rPr>
        <w:t xml:space="preserve">  </w:t>
      </w:r>
      <w:r>
        <w:rPr>
          <w:rFonts w:hint="default" w:ascii="Times New Roman" w:hAnsi="Times New Roman" w:cs="Times New Roman"/>
        </w:rPr>
        <w:t>单位：mg/m</w:t>
      </w:r>
      <w:r>
        <w:rPr>
          <w:rFonts w:hint="default" w:ascii="Times New Roman" w:hAnsi="Times New Roman" w:cs="Times New Roman"/>
          <w:vertAlign w:val="superscript"/>
        </w:rPr>
        <w:t>3</w:t>
      </w:r>
    </w:p>
    <w:tbl>
      <w:tblPr>
        <w:tblStyle w:val="22"/>
        <w:tblW w:w="95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30"/>
        <w:gridCol w:w="1162"/>
        <w:gridCol w:w="929"/>
        <w:gridCol w:w="972"/>
        <w:gridCol w:w="977"/>
        <w:gridCol w:w="989"/>
        <w:gridCol w:w="955"/>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restart"/>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检测点位</w:t>
            </w:r>
          </w:p>
        </w:tc>
        <w:tc>
          <w:tcPr>
            <w:tcW w:w="830" w:type="dxa"/>
            <w:vMerge w:val="restart"/>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采样</w:t>
            </w:r>
          </w:p>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时间</w:t>
            </w:r>
          </w:p>
        </w:tc>
        <w:tc>
          <w:tcPr>
            <w:tcW w:w="1162" w:type="dxa"/>
            <w:vMerge w:val="restart"/>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检测项目</w:t>
            </w:r>
          </w:p>
        </w:tc>
        <w:tc>
          <w:tcPr>
            <w:tcW w:w="4822" w:type="dxa"/>
            <w:gridSpan w:val="5"/>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监测结果</w:t>
            </w:r>
          </w:p>
        </w:tc>
        <w:tc>
          <w:tcPr>
            <w:tcW w:w="851" w:type="dxa"/>
            <w:vMerge w:val="restart"/>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排放浓度限值</w:t>
            </w:r>
          </w:p>
        </w:tc>
        <w:tc>
          <w:tcPr>
            <w:tcW w:w="709" w:type="dxa"/>
            <w:vMerge w:val="restart"/>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continue"/>
            <w:vAlign w:val="center"/>
          </w:tcPr>
          <w:p>
            <w:pPr>
              <w:widowControl/>
              <w:spacing w:line="312" w:lineRule="auto"/>
              <w:jc w:val="center"/>
              <w:rPr>
                <w:rFonts w:hint="default" w:ascii="Times New Roman" w:hAnsi="Times New Roman" w:cs="Times New Roman"/>
                <w:kern w:val="0"/>
                <w:szCs w:val="21"/>
              </w:rPr>
            </w:pP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Merge w:val="continue"/>
            <w:vAlign w:val="center"/>
          </w:tcPr>
          <w:p>
            <w:pPr>
              <w:widowControl/>
              <w:spacing w:line="312" w:lineRule="auto"/>
              <w:jc w:val="center"/>
              <w:rPr>
                <w:rFonts w:hint="default" w:ascii="Times New Roman" w:hAnsi="Times New Roman" w:cs="Times New Roman"/>
                <w:kern w:val="0"/>
                <w:szCs w:val="21"/>
              </w:rPr>
            </w:pPr>
          </w:p>
        </w:tc>
        <w:tc>
          <w:tcPr>
            <w:tcW w:w="929"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第一次</w:t>
            </w:r>
          </w:p>
        </w:tc>
        <w:tc>
          <w:tcPr>
            <w:tcW w:w="97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第二次</w:t>
            </w:r>
          </w:p>
        </w:tc>
        <w:tc>
          <w:tcPr>
            <w:tcW w:w="977"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第三次</w:t>
            </w:r>
          </w:p>
        </w:tc>
        <w:tc>
          <w:tcPr>
            <w:tcW w:w="989"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第四次</w:t>
            </w:r>
          </w:p>
        </w:tc>
        <w:tc>
          <w:tcPr>
            <w:tcW w:w="955"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最大值</w:t>
            </w:r>
          </w:p>
        </w:tc>
        <w:tc>
          <w:tcPr>
            <w:tcW w:w="851" w:type="dxa"/>
            <w:vMerge w:val="continue"/>
            <w:vAlign w:val="center"/>
          </w:tcPr>
          <w:p>
            <w:pPr>
              <w:widowControl/>
              <w:spacing w:line="312" w:lineRule="auto"/>
              <w:jc w:val="center"/>
              <w:rPr>
                <w:rFonts w:hint="default" w:ascii="Times New Roman" w:hAnsi="Times New Roman" w:cs="Times New Roman"/>
                <w:kern w:val="0"/>
                <w:szCs w:val="21"/>
              </w:rPr>
            </w:pPr>
          </w:p>
        </w:tc>
        <w:tc>
          <w:tcPr>
            <w:tcW w:w="709" w:type="dxa"/>
            <w:vMerge w:val="continue"/>
            <w:vAlign w:val="center"/>
          </w:tcPr>
          <w:p>
            <w:pPr>
              <w:widowControl/>
              <w:spacing w:line="312" w:lineRule="auto"/>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restart"/>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1#厂界北监测点位</w:t>
            </w:r>
          </w:p>
        </w:tc>
        <w:tc>
          <w:tcPr>
            <w:tcW w:w="830" w:type="dxa"/>
            <w:vMerge w:val="restart"/>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2016.</w:t>
            </w:r>
          </w:p>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10.18</w:t>
            </w: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颗粒物</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0.056</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0.075</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0.113</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0.057</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0.113</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continue"/>
            <w:vAlign w:val="center"/>
          </w:tcPr>
          <w:p>
            <w:pPr>
              <w:widowControl/>
              <w:spacing w:line="312" w:lineRule="auto"/>
              <w:jc w:val="center"/>
              <w:rPr>
                <w:rFonts w:hint="default" w:ascii="Times New Roman" w:hAnsi="Times New Roman" w:cs="Times New Roman"/>
                <w:kern w:val="0"/>
                <w:szCs w:val="21"/>
              </w:rPr>
            </w:pP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二氧化硫</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0.007</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0.010</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0.012</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0.011</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0.012</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0.4</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continue"/>
            <w:vAlign w:val="center"/>
          </w:tcPr>
          <w:p>
            <w:pPr>
              <w:widowControl/>
              <w:spacing w:line="312" w:lineRule="auto"/>
              <w:jc w:val="center"/>
              <w:rPr>
                <w:rFonts w:hint="default" w:ascii="Times New Roman" w:hAnsi="Times New Roman" w:cs="Times New Roman"/>
                <w:kern w:val="0"/>
                <w:szCs w:val="21"/>
              </w:rPr>
            </w:pP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氮氧化物</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0.026</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0.029</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0.037</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0.033</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0.037</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0.12</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restart"/>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2#厂界东监测点位</w:t>
            </w: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颗粒物</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0.094</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0.056</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0.075</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0.057</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0.094</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continue"/>
            <w:vAlign w:val="center"/>
          </w:tcPr>
          <w:p>
            <w:pPr>
              <w:widowControl/>
              <w:spacing w:line="312" w:lineRule="auto"/>
              <w:jc w:val="center"/>
              <w:rPr>
                <w:rFonts w:hint="default" w:ascii="Times New Roman" w:hAnsi="Times New Roman" w:cs="Times New Roman"/>
                <w:kern w:val="0"/>
                <w:szCs w:val="21"/>
              </w:rPr>
            </w:pP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二氧化硫</w:t>
            </w:r>
          </w:p>
        </w:tc>
        <w:tc>
          <w:tcPr>
            <w:tcW w:w="929" w:type="dxa"/>
            <w:vAlign w:val="center"/>
          </w:tcPr>
          <w:p>
            <w:pPr>
              <w:spacing w:line="312" w:lineRule="auto"/>
              <w:jc w:val="center"/>
              <w:rPr>
                <w:rFonts w:hint="default" w:ascii="Times New Roman" w:hAnsi="Times New Roman" w:cs="Times New Roman"/>
                <w:sz w:val="24"/>
              </w:rPr>
            </w:pPr>
            <w:r>
              <w:rPr>
                <w:rFonts w:hint="default" w:ascii="Times New Roman" w:hAnsi="Times New Roman" w:cs="Times New Roman"/>
              </w:rPr>
              <w:t>0.016</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0.020</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0.017</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0.017</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0.4</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continue"/>
            <w:vAlign w:val="center"/>
          </w:tcPr>
          <w:p>
            <w:pPr>
              <w:widowControl/>
              <w:spacing w:line="312" w:lineRule="auto"/>
              <w:jc w:val="center"/>
              <w:rPr>
                <w:rFonts w:hint="default" w:ascii="Times New Roman" w:hAnsi="Times New Roman" w:cs="Times New Roman"/>
                <w:kern w:val="0"/>
                <w:szCs w:val="21"/>
              </w:rPr>
            </w:pP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氮氧化物</w:t>
            </w:r>
          </w:p>
        </w:tc>
        <w:tc>
          <w:tcPr>
            <w:tcW w:w="929" w:type="dxa"/>
            <w:vAlign w:val="center"/>
          </w:tcPr>
          <w:p>
            <w:pPr>
              <w:spacing w:line="312" w:lineRule="auto"/>
              <w:jc w:val="center"/>
              <w:rPr>
                <w:rFonts w:hint="default" w:ascii="Times New Roman" w:hAnsi="Times New Roman" w:cs="Times New Roman"/>
                <w:sz w:val="24"/>
              </w:rPr>
            </w:pPr>
            <w:r>
              <w:rPr>
                <w:rFonts w:hint="default" w:ascii="Times New Roman" w:hAnsi="Times New Roman" w:cs="Times New Roman"/>
              </w:rPr>
              <w:t>0.066</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0.061</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0.057</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0.061</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0.066</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0.12</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restart"/>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3#厂界南监测点位</w:t>
            </w: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颗粒物</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0.075</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0.075</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0.038</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0.038</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0.075</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continue"/>
            <w:vAlign w:val="center"/>
          </w:tcPr>
          <w:p>
            <w:pPr>
              <w:widowControl/>
              <w:spacing w:line="312" w:lineRule="auto"/>
              <w:jc w:val="center"/>
              <w:rPr>
                <w:rFonts w:hint="default" w:ascii="Times New Roman" w:hAnsi="Times New Roman" w:cs="Times New Roman"/>
                <w:kern w:val="0"/>
                <w:szCs w:val="21"/>
              </w:rPr>
            </w:pP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二氧化硫</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0.028</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0.023</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0.023</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0.023</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0.028</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0.4</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continue"/>
            <w:vAlign w:val="center"/>
          </w:tcPr>
          <w:p>
            <w:pPr>
              <w:widowControl/>
              <w:spacing w:line="312" w:lineRule="auto"/>
              <w:jc w:val="center"/>
              <w:rPr>
                <w:rFonts w:hint="default" w:ascii="Times New Roman" w:hAnsi="Times New Roman" w:cs="Times New Roman"/>
                <w:kern w:val="0"/>
                <w:szCs w:val="21"/>
              </w:rPr>
            </w:pP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氮氧化物</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0.069</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0.079</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0.058</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0.065</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0.079</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0.12</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restart"/>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4#厂界西监测点位</w:t>
            </w: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颗粒物</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0.094</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0.056</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0.151</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0.057</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0.151</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continue"/>
            <w:vAlign w:val="center"/>
          </w:tcPr>
          <w:p>
            <w:pPr>
              <w:widowControl/>
              <w:spacing w:line="312" w:lineRule="auto"/>
              <w:jc w:val="center"/>
              <w:rPr>
                <w:rFonts w:hint="default" w:ascii="Times New Roman" w:hAnsi="Times New Roman" w:cs="Times New Roman"/>
                <w:kern w:val="0"/>
                <w:szCs w:val="21"/>
              </w:rPr>
            </w:pP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二氧化硫</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0.027</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0.025</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0.025</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0.026</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0.027</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0.4</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continue"/>
            <w:vAlign w:val="center"/>
          </w:tcPr>
          <w:p>
            <w:pPr>
              <w:widowControl/>
              <w:spacing w:line="312" w:lineRule="auto"/>
              <w:jc w:val="center"/>
              <w:rPr>
                <w:rFonts w:hint="default" w:ascii="Times New Roman" w:hAnsi="Times New Roman" w:cs="Times New Roman"/>
                <w:kern w:val="0"/>
                <w:szCs w:val="21"/>
              </w:rPr>
            </w:pP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氮氧化物</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0.041</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0.032</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0.041</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0.038</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0.041</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0.12</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restart"/>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1#厂界北监测点位</w:t>
            </w:r>
          </w:p>
        </w:tc>
        <w:tc>
          <w:tcPr>
            <w:tcW w:w="830" w:type="dxa"/>
            <w:vMerge w:val="restart"/>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2016.</w:t>
            </w:r>
          </w:p>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10.19</w:t>
            </w: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颗粒物</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0.075</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0.094</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0.075</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0.094</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0.094</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continue"/>
            <w:vAlign w:val="center"/>
          </w:tcPr>
          <w:p>
            <w:pPr>
              <w:widowControl/>
              <w:spacing w:line="312" w:lineRule="auto"/>
              <w:jc w:val="center"/>
              <w:rPr>
                <w:rFonts w:hint="default" w:ascii="Times New Roman" w:hAnsi="Times New Roman" w:cs="Times New Roman"/>
                <w:kern w:val="0"/>
                <w:szCs w:val="21"/>
              </w:rPr>
            </w:pP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二氧化硫</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0.009</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0.001</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0.013</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0.010</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0.013</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0.4</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continue"/>
            <w:vAlign w:val="center"/>
          </w:tcPr>
          <w:p>
            <w:pPr>
              <w:widowControl/>
              <w:spacing w:line="312" w:lineRule="auto"/>
              <w:jc w:val="center"/>
              <w:rPr>
                <w:rFonts w:hint="default" w:ascii="Times New Roman" w:hAnsi="Times New Roman" w:cs="Times New Roman"/>
                <w:kern w:val="0"/>
                <w:szCs w:val="21"/>
              </w:rPr>
            </w:pP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氮氧化物</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0.027</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0.028</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0.025</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0.028</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0.028</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0.12</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restart"/>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2#厂界东监测点位</w:t>
            </w: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颗粒物</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0.056</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0.113</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0.094</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0.076</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0.113</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continue"/>
            <w:vAlign w:val="center"/>
          </w:tcPr>
          <w:p>
            <w:pPr>
              <w:widowControl/>
              <w:spacing w:line="312" w:lineRule="auto"/>
              <w:jc w:val="center"/>
              <w:rPr>
                <w:rFonts w:hint="default" w:ascii="Times New Roman" w:hAnsi="Times New Roman" w:cs="Times New Roman"/>
                <w:kern w:val="0"/>
                <w:szCs w:val="21"/>
              </w:rPr>
            </w:pP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二氧化硫</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0.013</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0.018</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0.022</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0.021</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0.022</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0.4</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continue"/>
            <w:vAlign w:val="center"/>
          </w:tcPr>
          <w:p>
            <w:pPr>
              <w:widowControl/>
              <w:spacing w:line="312" w:lineRule="auto"/>
              <w:jc w:val="center"/>
              <w:rPr>
                <w:rFonts w:hint="default" w:ascii="Times New Roman" w:hAnsi="Times New Roman" w:cs="Times New Roman"/>
                <w:kern w:val="0"/>
                <w:szCs w:val="21"/>
              </w:rPr>
            </w:pP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氮氧化物</w:t>
            </w:r>
          </w:p>
        </w:tc>
        <w:tc>
          <w:tcPr>
            <w:tcW w:w="929" w:type="dxa"/>
            <w:vAlign w:val="center"/>
          </w:tcPr>
          <w:p>
            <w:pPr>
              <w:spacing w:line="312" w:lineRule="auto"/>
              <w:jc w:val="center"/>
              <w:rPr>
                <w:rFonts w:hint="default" w:ascii="Times New Roman" w:hAnsi="Times New Roman" w:cs="Times New Roman"/>
                <w:sz w:val="24"/>
              </w:rPr>
            </w:pPr>
            <w:r>
              <w:rPr>
                <w:rFonts w:hint="default" w:ascii="Times New Roman" w:hAnsi="Times New Roman" w:cs="Times New Roman"/>
              </w:rPr>
              <w:t>0.062</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0.058</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0.059</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0.058</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0.062</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0.12</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restart"/>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3#厂界南监测点位</w:t>
            </w: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颗粒物</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0.094</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0.075</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0.094</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0.094</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0.094</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continue"/>
            <w:vAlign w:val="center"/>
          </w:tcPr>
          <w:p>
            <w:pPr>
              <w:widowControl/>
              <w:spacing w:line="312" w:lineRule="auto"/>
              <w:jc w:val="center"/>
              <w:rPr>
                <w:rFonts w:hint="default" w:ascii="Times New Roman" w:hAnsi="Times New Roman" w:cs="Times New Roman"/>
                <w:kern w:val="0"/>
                <w:szCs w:val="21"/>
              </w:rPr>
            </w:pP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二氧化硫</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0.026</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0.025</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0.025</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0.022</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0.026</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0.4</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continue"/>
            <w:vAlign w:val="center"/>
          </w:tcPr>
          <w:p>
            <w:pPr>
              <w:widowControl/>
              <w:spacing w:line="312" w:lineRule="auto"/>
              <w:jc w:val="center"/>
              <w:rPr>
                <w:rFonts w:hint="default" w:ascii="Times New Roman" w:hAnsi="Times New Roman" w:cs="Times New Roman"/>
                <w:kern w:val="0"/>
                <w:szCs w:val="21"/>
              </w:rPr>
            </w:pP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氮氧化物</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0.074</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0.075</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0.073</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0.073</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0.075</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0.12</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restart"/>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4#厂界西监测点位</w:t>
            </w: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颗粒物</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0.075</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0.094</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0.075</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0.113</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0.113</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continue"/>
            <w:vAlign w:val="center"/>
          </w:tcPr>
          <w:p>
            <w:pPr>
              <w:widowControl/>
              <w:spacing w:line="312" w:lineRule="auto"/>
              <w:jc w:val="center"/>
              <w:rPr>
                <w:rFonts w:hint="default" w:ascii="Times New Roman" w:hAnsi="Times New Roman" w:cs="Times New Roman"/>
                <w:kern w:val="0"/>
                <w:szCs w:val="21"/>
              </w:rPr>
            </w:pP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二氧化硫</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0.029</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0.027</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0.023</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0.025</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0.029</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0.4</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17" w:type="dxa"/>
            <w:vMerge w:val="continue"/>
            <w:vAlign w:val="center"/>
          </w:tcPr>
          <w:p>
            <w:pPr>
              <w:widowControl/>
              <w:spacing w:line="312" w:lineRule="auto"/>
              <w:jc w:val="center"/>
              <w:rPr>
                <w:rFonts w:hint="default" w:ascii="Times New Roman" w:hAnsi="Times New Roman" w:cs="Times New Roman"/>
                <w:kern w:val="0"/>
                <w:szCs w:val="21"/>
              </w:rPr>
            </w:pPr>
          </w:p>
        </w:tc>
        <w:tc>
          <w:tcPr>
            <w:tcW w:w="830" w:type="dxa"/>
            <w:vMerge w:val="continue"/>
            <w:vAlign w:val="center"/>
          </w:tcPr>
          <w:p>
            <w:pPr>
              <w:widowControl/>
              <w:spacing w:line="312" w:lineRule="auto"/>
              <w:jc w:val="center"/>
              <w:rPr>
                <w:rFonts w:hint="default" w:ascii="Times New Roman" w:hAnsi="Times New Roman" w:cs="Times New Roman"/>
                <w:kern w:val="0"/>
                <w:szCs w:val="21"/>
              </w:rPr>
            </w:pPr>
          </w:p>
        </w:tc>
        <w:tc>
          <w:tcPr>
            <w:tcW w:w="1162" w:type="dxa"/>
            <w:vAlign w:val="center"/>
          </w:tcPr>
          <w:p>
            <w:pPr>
              <w:widowControl/>
              <w:spacing w:line="312" w:lineRule="auto"/>
              <w:jc w:val="center"/>
              <w:rPr>
                <w:rFonts w:hint="default" w:ascii="Times New Roman" w:hAnsi="Times New Roman" w:cs="Times New Roman"/>
                <w:kern w:val="0"/>
                <w:szCs w:val="21"/>
              </w:rPr>
            </w:pPr>
            <w:r>
              <w:rPr>
                <w:rFonts w:hint="default" w:ascii="Times New Roman" w:hAnsi="Times New Roman" w:cs="Times New Roman"/>
                <w:kern w:val="0"/>
                <w:szCs w:val="21"/>
              </w:rPr>
              <w:t>氮氧化物</w:t>
            </w:r>
          </w:p>
        </w:tc>
        <w:tc>
          <w:tcPr>
            <w:tcW w:w="92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0.037</w:t>
            </w:r>
          </w:p>
        </w:tc>
        <w:tc>
          <w:tcPr>
            <w:tcW w:w="972"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0.034</w:t>
            </w:r>
          </w:p>
        </w:tc>
        <w:tc>
          <w:tcPr>
            <w:tcW w:w="977"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0.037</w:t>
            </w:r>
          </w:p>
        </w:tc>
        <w:tc>
          <w:tcPr>
            <w:tcW w:w="98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0.034</w:t>
            </w:r>
          </w:p>
        </w:tc>
        <w:tc>
          <w:tcPr>
            <w:tcW w:w="955"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0.037</w:t>
            </w:r>
          </w:p>
        </w:tc>
        <w:tc>
          <w:tcPr>
            <w:tcW w:w="851"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0.12</w:t>
            </w:r>
          </w:p>
        </w:tc>
        <w:tc>
          <w:tcPr>
            <w:tcW w:w="709" w:type="dxa"/>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达标</w:t>
            </w:r>
          </w:p>
        </w:tc>
      </w:tr>
    </w:tbl>
    <w:p>
      <w:pPr>
        <w:spacing w:line="360" w:lineRule="auto"/>
        <w:ind w:firstLine="480" w:firstLineChars="200"/>
        <w:jc w:val="left"/>
        <w:rPr>
          <w:rFonts w:hint="default" w:ascii="Times New Roman" w:hAnsi="Times New Roman" w:cs="Times New Roman"/>
          <w:bCs/>
          <w:sz w:val="24"/>
        </w:rPr>
      </w:pPr>
      <w:r>
        <w:rPr>
          <w:rFonts w:hint="default" w:ascii="Times New Roman" w:hAnsi="Times New Roman" w:cs="Times New Roman"/>
          <w:sz w:val="24"/>
        </w:rPr>
        <w:t>本项目产生的的无组织排放废气浓度监测结果均符合《大气污染物综合排放标准》（GB16297-1996）表2中的限值要求。</w:t>
      </w:r>
    </w:p>
    <w:p>
      <w:pPr>
        <w:spacing w:line="360" w:lineRule="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rPr>
        <w:t>9.2.1.</w:t>
      </w:r>
      <w:bookmarkEnd w:id="46"/>
      <w:r>
        <w:rPr>
          <w:rFonts w:hint="default" w:ascii="Times New Roman" w:hAnsi="Times New Roman" w:eastAsia="宋体" w:cs="Times New Roman"/>
          <w:sz w:val="24"/>
          <w:szCs w:val="28"/>
          <w:lang w:val="en-US" w:eastAsia="zh-CN"/>
        </w:rPr>
        <w:t>3</w:t>
      </w:r>
      <w:r>
        <w:rPr>
          <w:rFonts w:hint="default" w:ascii="Times New Roman" w:hAnsi="Times New Roman" w:cs="Times New Roman"/>
          <w:sz w:val="24"/>
          <w:szCs w:val="28"/>
          <w:lang w:val="en-US" w:eastAsia="zh-CN"/>
        </w:rPr>
        <w:t>噪声</w:t>
      </w:r>
    </w:p>
    <w:p>
      <w:pPr>
        <w:spacing w:before="312" w:beforeLines="100"/>
        <w:ind w:right="241"/>
        <w:jc w:val="right"/>
        <w:rPr>
          <w:rFonts w:hint="default" w:ascii="Times New Roman" w:hAnsi="Times New Roman" w:cs="Times New Roman"/>
        </w:rPr>
      </w:pPr>
      <w:r>
        <w:rPr>
          <w:rFonts w:hint="default" w:ascii="Times New Roman" w:hAnsi="Times New Roman" w:cs="Times New Roman"/>
          <w:b/>
          <w:bCs/>
          <w:sz w:val="24"/>
        </w:rPr>
        <w:t>表</w:t>
      </w:r>
      <w:r>
        <w:rPr>
          <w:rFonts w:hint="default" w:ascii="Times New Roman" w:hAnsi="Times New Roman" w:cs="Times New Roman"/>
          <w:b/>
          <w:bCs/>
          <w:sz w:val="24"/>
          <w:lang w:val="en-US" w:eastAsia="zh-CN"/>
        </w:rPr>
        <w:t>9</w:t>
      </w:r>
      <w:r>
        <w:rPr>
          <w:rFonts w:hint="default" w:ascii="Times New Roman" w:hAnsi="Times New Roman" w:cs="Times New Roman"/>
          <w:b/>
          <w:bCs/>
          <w:sz w:val="24"/>
        </w:rPr>
        <w:t>-</w:t>
      </w:r>
      <w:r>
        <w:rPr>
          <w:rFonts w:hint="default" w:ascii="Times New Roman" w:hAnsi="Times New Roman" w:cs="Times New Roman"/>
          <w:b/>
          <w:bCs/>
          <w:sz w:val="24"/>
          <w:lang w:val="en-US" w:eastAsia="zh-CN"/>
        </w:rPr>
        <w:t>6</w:t>
      </w:r>
      <w:r>
        <w:rPr>
          <w:rFonts w:hint="default" w:ascii="Times New Roman" w:hAnsi="Times New Roman" w:cs="Times New Roman"/>
          <w:b/>
          <w:bCs/>
          <w:sz w:val="24"/>
        </w:rPr>
        <w:t xml:space="preserve">     噪声监测结果表                </w:t>
      </w:r>
      <w:r>
        <w:rPr>
          <w:rFonts w:hint="default" w:ascii="Times New Roman" w:hAnsi="Times New Roman" w:cs="Times New Roman"/>
        </w:rPr>
        <w:t>单位：dB(A)</w:t>
      </w:r>
    </w:p>
    <w:tbl>
      <w:tblPr>
        <w:tblStyle w:val="22"/>
        <w:tblpPr w:leftFromText="180" w:rightFromText="180" w:vertAnchor="text" w:horzAnchor="margin" w:tblpXSpec="center" w:tblpY="25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31"/>
        <w:gridCol w:w="1676"/>
        <w:gridCol w:w="1676"/>
        <w:gridCol w:w="167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widowControl/>
              <w:spacing w:line="360" w:lineRule="auto"/>
              <w:jc w:val="center"/>
              <w:rPr>
                <w:rFonts w:hint="default" w:ascii="Times New Roman" w:hAnsi="Times New Roman" w:cs="Times New Roman"/>
                <w:b/>
                <w:kern w:val="0"/>
                <w:szCs w:val="18"/>
              </w:rPr>
            </w:pPr>
            <w:r>
              <w:rPr>
                <w:rFonts w:hint="default" w:ascii="Times New Roman" w:hAnsi="Times New Roman" w:cs="Times New Roman"/>
                <w:b/>
                <w:kern w:val="0"/>
                <w:szCs w:val="18"/>
              </w:rPr>
              <w:t>监测点位</w:t>
            </w:r>
          </w:p>
        </w:tc>
        <w:tc>
          <w:tcPr>
            <w:tcW w:w="2907" w:type="dxa"/>
            <w:gridSpan w:val="2"/>
            <w:vAlign w:val="center"/>
          </w:tcPr>
          <w:p>
            <w:pPr>
              <w:widowControl/>
              <w:spacing w:line="360" w:lineRule="auto"/>
              <w:jc w:val="center"/>
              <w:rPr>
                <w:rFonts w:hint="default" w:ascii="Times New Roman" w:hAnsi="Times New Roman" w:cs="Times New Roman"/>
                <w:b/>
                <w:kern w:val="0"/>
                <w:szCs w:val="18"/>
              </w:rPr>
            </w:pPr>
            <w:r>
              <w:rPr>
                <w:rFonts w:hint="default" w:ascii="Times New Roman" w:hAnsi="Times New Roman" w:cs="Times New Roman"/>
                <w:b/>
                <w:kern w:val="0"/>
                <w:szCs w:val="18"/>
              </w:rPr>
              <w:t>2016年6月22日</w:t>
            </w:r>
          </w:p>
        </w:tc>
        <w:tc>
          <w:tcPr>
            <w:tcW w:w="3355" w:type="dxa"/>
            <w:gridSpan w:val="2"/>
            <w:vAlign w:val="center"/>
          </w:tcPr>
          <w:p>
            <w:pPr>
              <w:widowControl/>
              <w:spacing w:line="360" w:lineRule="auto"/>
              <w:jc w:val="center"/>
              <w:rPr>
                <w:rFonts w:hint="default" w:ascii="Times New Roman" w:hAnsi="Times New Roman" w:cs="Times New Roman"/>
                <w:b/>
                <w:kern w:val="0"/>
                <w:szCs w:val="18"/>
              </w:rPr>
            </w:pPr>
            <w:r>
              <w:rPr>
                <w:rFonts w:hint="default" w:ascii="Times New Roman" w:hAnsi="Times New Roman" w:cs="Times New Roman"/>
                <w:b/>
                <w:kern w:val="0"/>
                <w:szCs w:val="18"/>
              </w:rPr>
              <w:t>2016年6月23日</w:t>
            </w:r>
          </w:p>
        </w:tc>
        <w:tc>
          <w:tcPr>
            <w:tcW w:w="1425" w:type="dxa"/>
            <w:vMerge w:val="restart"/>
            <w:vAlign w:val="center"/>
          </w:tcPr>
          <w:p>
            <w:pPr>
              <w:widowControl/>
              <w:spacing w:line="360" w:lineRule="auto"/>
              <w:jc w:val="center"/>
              <w:rPr>
                <w:rFonts w:hint="default" w:ascii="Times New Roman" w:hAnsi="Times New Roman" w:cs="Times New Roman"/>
                <w:b/>
                <w:kern w:val="0"/>
                <w:szCs w:val="18"/>
              </w:rPr>
            </w:pPr>
            <w:r>
              <w:rPr>
                <w:rFonts w:hint="default" w:ascii="Times New Roman" w:hAnsi="Times New Roman" w:cs="Times New Roman"/>
                <w:b/>
                <w:kern w:val="0"/>
                <w:szCs w:val="18"/>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668" w:type="dxa"/>
            <w:vMerge w:val="continue"/>
            <w:vAlign w:val="center"/>
          </w:tcPr>
          <w:p>
            <w:pPr>
              <w:widowControl/>
              <w:spacing w:line="360" w:lineRule="auto"/>
              <w:jc w:val="center"/>
              <w:rPr>
                <w:rFonts w:hint="default" w:ascii="Times New Roman" w:hAnsi="Times New Roman" w:cs="Times New Roman"/>
                <w:kern w:val="0"/>
                <w:szCs w:val="18"/>
              </w:rPr>
            </w:pPr>
          </w:p>
        </w:tc>
        <w:tc>
          <w:tcPr>
            <w:tcW w:w="1231" w:type="dxa"/>
            <w:vAlign w:val="center"/>
          </w:tcPr>
          <w:p>
            <w:pPr>
              <w:widowControl/>
              <w:spacing w:line="360" w:lineRule="auto"/>
              <w:jc w:val="center"/>
              <w:rPr>
                <w:rFonts w:hint="default" w:ascii="Times New Roman" w:hAnsi="Times New Roman" w:cs="Times New Roman"/>
                <w:b/>
                <w:kern w:val="0"/>
                <w:szCs w:val="18"/>
              </w:rPr>
            </w:pPr>
            <w:r>
              <w:rPr>
                <w:rFonts w:hint="default" w:ascii="Times New Roman" w:hAnsi="Times New Roman" w:cs="Times New Roman"/>
                <w:b/>
                <w:kern w:val="0"/>
                <w:szCs w:val="18"/>
              </w:rPr>
              <w:t>昼间</w:t>
            </w:r>
          </w:p>
        </w:tc>
        <w:tc>
          <w:tcPr>
            <w:tcW w:w="1676" w:type="dxa"/>
            <w:vAlign w:val="center"/>
          </w:tcPr>
          <w:p>
            <w:pPr>
              <w:widowControl/>
              <w:spacing w:line="360" w:lineRule="auto"/>
              <w:jc w:val="center"/>
              <w:rPr>
                <w:rFonts w:hint="default" w:ascii="Times New Roman" w:hAnsi="Times New Roman" w:cs="Times New Roman"/>
                <w:b/>
                <w:kern w:val="0"/>
                <w:szCs w:val="18"/>
              </w:rPr>
            </w:pPr>
            <w:r>
              <w:rPr>
                <w:rFonts w:hint="default" w:ascii="Times New Roman" w:hAnsi="Times New Roman" w:cs="Times New Roman"/>
                <w:b/>
                <w:kern w:val="0"/>
                <w:szCs w:val="18"/>
              </w:rPr>
              <w:t>夜间</w:t>
            </w:r>
          </w:p>
        </w:tc>
        <w:tc>
          <w:tcPr>
            <w:tcW w:w="1676" w:type="dxa"/>
            <w:vAlign w:val="center"/>
          </w:tcPr>
          <w:p>
            <w:pPr>
              <w:widowControl/>
              <w:spacing w:line="360" w:lineRule="auto"/>
              <w:jc w:val="center"/>
              <w:rPr>
                <w:rFonts w:hint="default" w:ascii="Times New Roman" w:hAnsi="Times New Roman" w:cs="Times New Roman"/>
                <w:b/>
                <w:kern w:val="0"/>
                <w:szCs w:val="18"/>
              </w:rPr>
            </w:pPr>
            <w:r>
              <w:rPr>
                <w:rFonts w:hint="default" w:ascii="Times New Roman" w:hAnsi="Times New Roman" w:cs="Times New Roman"/>
                <w:b/>
                <w:kern w:val="0"/>
                <w:szCs w:val="18"/>
              </w:rPr>
              <w:t>昼间</w:t>
            </w:r>
          </w:p>
        </w:tc>
        <w:tc>
          <w:tcPr>
            <w:tcW w:w="1679" w:type="dxa"/>
            <w:vAlign w:val="center"/>
          </w:tcPr>
          <w:p>
            <w:pPr>
              <w:widowControl/>
              <w:spacing w:line="360" w:lineRule="auto"/>
              <w:jc w:val="center"/>
              <w:rPr>
                <w:rFonts w:hint="default" w:ascii="Times New Roman" w:hAnsi="Times New Roman" w:cs="Times New Roman"/>
                <w:b/>
                <w:kern w:val="0"/>
                <w:szCs w:val="18"/>
              </w:rPr>
            </w:pPr>
            <w:r>
              <w:rPr>
                <w:rFonts w:hint="default" w:ascii="Times New Roman" w:hAnsi="Times New Roman" w:cs="Times New Roman"/>
                <w:b/>
                <w:kern w:val="0"/>
                <w:szCs w:val="18"/>
              </w:rPr>
              <w:t>夜间</w:t>
            </w:r>
          </w:p>
        </w:tc>
        <w:tc>
          <w:tcPr>
            <w:tcW w:w="1425" w:type="dxa"/>
            <w:vMerge w:val="continue"/>
            <w:vAlign w:val="center"/>
          </w:tcPr>
          <w:p>
            <w:pPr>
              <w:widowControl/>
              <w:spacing w:line="360" w:lineRule="auto"/>
              <w:jc w:val="center"/>
              <w:rPr>
                <w:rFonts w:hint="default" w:ascii="Times New Roman" w:hAnsi="Times New Roman"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668" w:type="dxa"/>
            <w:vAlign w:val="center"/>
          </w:tcPr>
          <w:p>
            <w:pPr>
              <w:widowControl/>
              <w:spacing w:line="360" w:lineRule="auto"/>
              <w:jc w:val="center"/>
              <w:rPr>
                <w:rFonts w:hint="default" w:ascii="Times New Roman" w:hAnsi="Times New Roman" w:cs="Times New Roman"/>
                <w:kern w:val="0"/>
                <w:szCs w:val="18"/>
              </w:rPr>
            </w:pPr>
            <w:bookmarkStart w:id="47" w:name="OLE_LINK6" w:colFirst="1" w:colLast="1"/>
            <w:r>
              <w:rPr>
                <w:rFonts w:hint="default" w:ascii="Times New Roman" w:hAnsi="Times New Roman" w:cs="Times New Roman"/>
                <w:kern w:val="0"/>
                <w:szCs w:val="18"/>
              </w:rPr>
              <w:t>1#(项目南)</w:t>
            </w:r>
          </w:p>
        </w:tc>
        <w:tc>
          <w:tcPr>
            <w:tcW w:w="1231"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50.4</w:t>
            </w:r>
          </w:p>
        </w:tc>
        <w:tc>
          <w:tcPr>
            <w:tcW w:w="1676"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48.0</w:t>
            </w:r>
          </w:p>
        </w:tc>
        <w:tc>
          <w:tcPr>
            <w:tcW w:w="1676"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52.7</w:t>
            </w:r>
          </w:p>
        </w:tc>
        <w:tc>
          <w:tcPr>
            <w:tcW w:w="1679"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49.1</w:t>
            </w:r>
          </w:p>
        </w:tc>
        <w:tc>
          <w:tcPr>
            <w:tcW w:w="1425"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668" w:type="dxa"/>
            <w:vAlign w:val="center"/>
          </w:tcPr>
          <w:p>
            <w:pPr>
              <w:widowControl/>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2#(项目西)</w:t>
            </w:r>
          </w:p>
        </w:tc>
        <w:tc>
          <w:tcPr>
            <w:tcW w:w="1231"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47.0</w:t>
            </w:r>
          </w:p>
        </w:tc>
        <w:tc>
          <w:tcPr>
            <w:tcW w:w="1676"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45.6</w:t>
            </w:r>
          </w:p>
        </w:tc>
        <w:tc>
          <w:tcPr>
            <w:tcW w:w="1676"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48.1</w:t>
            </w:r>
          </w:p>
        </w:tc>
        <w:tc>
          <w:tcPr>
            <w:tcW w:w="1679"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45.8</w:t>
            </w:r>
          </w:p>
        </w:tc>
        <w:tc>
          <w:tcPr>
            <w:tcW w:w="1425"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668" w:type="dxa"/>
            <w:vAlign w:val="center"/>
          </w:tcPr>
          <w:p>
            <w:pPr>
              <w:widowControl/>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3#(项目西北)</w:t>
            </w:r>
          </w:p>
        </w:tc>
        <w:tc>
          <w:tcPr>
            <w:tcW w:w="1231"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53.8</w:t>
            </w:r>
          </w:p>
        </w:tc>
        <w:tc>
          <w:tcPr>
            <w:tcW w:w="1676"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46.6</w:t>
            </w:r>
          </w:p>
        </w:tc>
        <w:tc>
          <w:tcPr>
            <w:tcW w:w="1676"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50.0</w:t>
            </w:r>
          </w:p>
        </w:tc>
        <w:tc>
          <w:tcPr>
            <w:tcW w:w="1679"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45.4</w:t>
            </w:r>
          </w:p>
        </w:tc>
        <w:tc>
          <w:tcPr>
            <w:tcW w:w="1425"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668" w:type="dxa"/>
            <w:vAlign w:val="center"/>
          </w:tcPr>
          <w:p>
            <w:pPr>
              <w:widowControl/>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4#(项目东北)</w:t>
            </w:r>
          </w:p>
        </w:tc>
        <w:tc>
          <w:tcPr>
            <w:tcW w:w="1231"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51.4</w:t>
            </w:r>
          </w:p>
        </w:tc>
        <w:tc>
          <w:tcPr>
            <w:tcW w:w="1676"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43.6</w:t>
            </w:r>
          </w:p>
        </w:tc>
        <w:tc>
          <w:tcPr>
            <w:tcW w:w="1676"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50.7</w:t>
            </w:r>
          </w:p>
        </w:tc>
        <w:tc>
          <w:tcPr>
            <w:tcW w:w="1679"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43.6</w:t>
            </w:r>
          </w:p>
        </w:tc>
        <w:tc>
          <w:tcPr>
            <w:tcW w:w="1425"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668" w:type="dxa"/>
            <w:vAlign w:val="center"/>
          </w:tcPr>
          <w:p>
            <w:pPr>
              <w:widowControl/>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5#(项目东)</w:t>
            </w:r>
          </w:p>
        </w:tc>
        <w:tc>
          <w:tcPr>
            <w:tcW w:w="1231"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56.9</w:t>
            </w:r>
          </w:p>
        </w:tc>
        <w:tc>
          <w:tcPr>
            <w:tcW w:w="1676"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48.7</w:t>
            </w:r>
          </w:p>
        </w:tc>
        <w:tc>
          <w:tcPr>
            <w:tcW w:w="1676"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56.7</w:t>
            </w:r>
          </w:p>
        </w:tc>
        <w:tc>
          <w:tcPr>
            <w:tcW w:w="1679"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49.5</w:t>
            </w:r>
          </w:p>
        </w:tc>
        <w:tc>
          <w:tcPr>
            <w:tcW w:w="1425" w:type="dxa"/>
            <w:vAlign w:val="center"/>
          </w:tcPr>
          <w:p>
            <w:pPr>
              <w:spacing w:line="360" w:lineRule="auto"/>
              <w:jc w:val="center"/>
              <w:rPr>
                <w:rFonts w:hint="default" w:ascii="Times New Roman" w:hAnsi="Times New Roman" w:cs="Times New Roman"/>
                <w:kern w:val="0"/>
                <w:szCs w:val="18"/>
              </w:rPr>
            </w:pPr>
            <w:r>
              <w:rPr>
                <w:rFonts w:hint="default" w:ascii="Times New Roman" w:hAnsi="Times New Roman" w:cs="Times New Roman"/>
                <w:kern w:val="0"/>
                <w:szCs w:val="18"/>
              </w:rPr>
              <w:t>达标</w:t>
            </w:r>
          </w:p>
        </w:tc>
      </w:tr>
      <w:bookmarkEnd w:id="47"/>
    </w:tbl>
    <w:p>
      <w:pPr>
        <w:spacing w:line="360" w:lineRule="auto"/>
        <w:ind w:firstLine="420" w:firstLineChars="0"/>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 xml:space="preserve"> 本次验收监测厂界噪声共设置5个监测点，由监测结果可知，昼间和夜间噪声排放均符合《工业企业厂界噪声排放标准》（GB 12348-2008）2类标准限值。</w:t>
      </w:r>
    </w:p>
    <w:p>
      <w:pPr>
        <w:spacing w:line="360" w:lineRule="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9.2.1.4污染物取效率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rPr>
      </w:pPr>
      <w:r>
        <w:rPr>
          <w:rFonts w:hint="default" w:ascii="Times New Roman" w:hAnsi="Times New Roman" w:cs="Times New Roman"/>
          <w:b/>
          <w:sz w:val="24"/>
        </w:rPr>
        <w:t>表</w:t>
      </w:r>
      <w:r>
        <w:rPr>
          <w:rFonts w:hint="default" w:ascii="Times New Roman" w:hAnsi="Times New Roman" w:cs="Times New Roman"/>
          <w:b/>
          <w:sz w:val="24"/>
          <w:lang w:val="en-US" w:eastAsia="zh-CN"/>
        </w:rPr>
        <w:t>9</w:t>
      </w:r>
      <w:r>
        <w:rPr>
          <w:rFonts w:hint="default" w:ascii="Times New Roman" w:hAnsi="Times New Roman" w:cs="Times New Roman"/>
          <w:b/>
          <w:sz w:val="24"/>
        </w:rPr>
        <w:t xml:space="preserve">-7  </w:t>
      </w:r>
      <w:r>
        <w:rPr>
          <w:rFonts w:hint="default" w:ascii="Times New Roman" w:hAnsi="Times New Roman" w:cs="Times New Roman"/>
          <w:b/>
          <w:bCs/>
          <w:sz w:val="24"/>
        </w:rPr>
        <w:t>本项目水污染物去除率监测结果表</w:t>
      </w:r>
    </w:p>
    <w:tbl>
      <w:tblPr>
        <w:tblStyle w:val="22"/>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1276"/>
        <w:gridCol w:w="992"/>
        <w:gridCol w:w="1219"/>
        <w:gridCol w:w="134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Merge w:val="restart"/>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项目</w:t>
            </w:r>
          </w:p>
        </w:tc>
        <w:tc>
          <w:tcPr>
            <w:tcW w:w="2552" w:type="dxa"/>
            <w:gridSpan w:val="2"/>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2016.6.22</w:t>
            </w:r>
          </w:p>
        </w:tc>
        <w:tc>
          <w:tcPr>
            <w:tcW w:w="992" w:type="dxa"/>
            <w:vMerge w:val="restart"/>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去除率%</w:t>
            </w:r>
          </w:p>
        </w:tc>
        <w:tc>
          <w:tcPr>
            <w:tcW w:w="2562" w:type="dxa"/>
            <w:gridSpan w:val="2"/>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2016.6.23</w:t>
            </w:r>
          </w:p>
        </w:tc>
        <w:tc>
          <w:tcPr>
            <w:tcW w:w="1343" w:type="dxa"/>
            <w:vMerge w:val="restart"/>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Merge w:val="continue"/>
            <w:vAlign w:val="center"/>
          </w:tcPr>
          <w:p>
            <w:pPr>
              <w:spacing w:line="240" w:lineRule="auto"/>
              <w:jc w:val="center"/>
              <w:rPr>
                <w:rFonts w:hint="default" w:ascii="Times New Roman" w:hAnsi="Times New Roman" w:cs="Times New Roman"/>
                <w:szCs w:val="21"/>
              </w:rPr>
            </w:pPr>
          </w:p>
        </w:tc>
        <w:tc>
          <w:tcPr>
            <w:tcW w:w="1276" w:type="dxa"/>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进口</w:t>
            </w:r>
          </w:p>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平均浓度</w:t>
            </w:r>
          </w:p>
        </w:tc>
        <w:tc>
          <w:tcPr>
            <w:tcW w:w="1276" w:type="dxa"/>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出口</w:t>
            </w:r>
          </w:p>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平均浓度</w:t>
            </w:r>
          </w:p>
        </w:tc>
        <w:tc>
          <w:tcPr>
            <w:tcW w:w="992" w:type="dxa"/>
            <w:vMerge w:val="continue"/>
            <w:vAlign w:val="center"/>
          </w:tcPr>
          <w:p>
            <w:pPr>
              <w:spacing w:line="240" w:lineRule="auto"/>
              <w:jc w:val="center"/>
              <w:rPr>
                <w:rFonts w:hint="default" w:ascii="Times New Roman" w:hAnsi="Times New Roman" w:cs="Times New Roman"/>
                <w:b/>
                <w:szCs w:val="21"/>
              </w:rPr>
            </w:pPr>
          </w:p>
        </w:tc>
        <w:tc>
          <w:tcPr>
            <w:tcW w:w="1219" w:type="dxa"/>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进口</w:t>
            </w:r>
          </w:p>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平均浓度</w:t>
            </w:r>
          </w:p>
        </w:tc>
        <w:tc>
          <w:tcPr>
            <w:tcW w:w="1343" w:type="dxa"/>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出口</w:t>
            </w:r>
          </w:p>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平均浓度</w:t>
            </w:r>
          </w:p>
        </w:tc>
        <w:tc>
          <w:tcPr>
            <w:tcW w:w="1343" w:type="dxa"/>
            <w:vMerge w:val="continue"/>
            <w:vAlign w:val="center"/>
          </w:tcPr>
          <w:p>
            <w:pPr>
              <w:spacing w:line="24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pH</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7.26-7.38</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7.05-7.13</w:t>
            </w:r>
          </w:p>
        </w:tc>
        <w:tc>
          <w:tcPr>
            <w:tcW w:w="992"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1219"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7.29-7.45</w:t>
            </w:r>
          </w:p>
        </w:tc>
        <w:tc>
          <w:tcPr>
            <w:tcW w:w="1343"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7.08-7.16</w:t>
            </w:r>
          </w:p>
        </w:tc>
        <w:tc>
          <w:tcPr>
            <w:tcW w:w="134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悬浮物</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32</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8</w:t>
            </w:r>
          </w:p>
        </w:tc>
        <w:tc>
          <w:tcPr>
            <w:tcW w:w="992"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75.0 </w:t>
            </w:r>
          </w:p>
        </w:tc>
        <w:tc>
          <w:tcPr>
            <w:tcW w:w="1219"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28</w:t>
            </w:r>
          </w:p>
        </w:tc>
        <w:tc>
          <w:tcPr>
            <w:tcW w:w="1343"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8.3</w:t>
            </w:r>
          </w:p>
        </w:tc>
        <w:tc>
          <w:tcPr>
            <w:tcW w:w="1343"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70.4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氨氮</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17.8</w:t>
            </w:r>
          </w:p>
        </w:tc>
        <w:tc>
          <w:tcPr>
            <w:tcW w:w="1276"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kern w:val="0"/>
                <w:szCs w:val="21"/>
                <w:lang w:bidi="ar"/>
              </w:rPr>
              <w:t>2.66</w:t>
            </w:r>
          </w:p>
        </w:tc>
        <w:tc>
          <w:tcPr>
            <w:tcW w:w="992"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85.1 </w:t>
            </w:r>
          </w:p>
        </w:tc>
        <w:tc>
          <w:tcPr>
            <w:tcW w:w="1219"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16.7</w:t>
            </w:r>
          </w:p>
        </w:tc>
        <w:tc>
          <w:tcPr>
            <w:tcW w:w="134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kern w:val="0"/>
                <w:szCs w:val="21"/>
                <w:lang w:bidi="ar"/>
              </w:rPr>
              <w:t>2.68</w:t>
            </w:r>
          </w:p>
        </w:tc>
        <w:tc>
          <w:tcPr>
            <w:tcW w:w="1343"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84.0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化学需氧量</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114</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16.9</w:t>
            </w:r>
          </w:p>
        </w:tc>
        <w:tc>
          <w:tcPr>
            <w:tcW w:w="992"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85.2 </w:t>
            </w:r>
          </w:p>
        </w:tc>
        <w:tc>
          <w:tcPr>
            <w:tcW w:w="1219"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124</w:t>
            </w:r>
          </w:p>
        </w:tc>
        <w:tc>
          <w:tcPr>
            <w:tcW w:w="134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kern w:val="0"/>
                <w:szCs w:val="21"/>
                <w:lang w:bidi="ar"/>
              </w:rPr>
              <w:t>14.8</w:t>
            </w:r>
          </w:p>
        </w:tc>
        <w:tc>
          <w:tcPr>
            <w:tcW w:w="1343"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88.1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动植物油</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3.12</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0.12</w:t>
            </w:r>
          </w:p>
        </w:tc>
        <w:tc>
          <w:tcPr>
            <w:tcW w:w="992"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96.2 </w:t>
            </w:r>
          </w:p>
        </w:tc>
        <w:tc>
          <w:tcPr>
            <w:tcW w:w="1219"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kern w:val="0"/>
                <w:szCs w:val="21"/>
                <w:lang w:bidi="ar"/>
              </w:rPr>
              <w:t>2.39</w:t>
            </w:r>
          </w:p>
        </w:tc>
        <w:tc>
          <w:tcPr>
            <w:tcW w:w="134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kern w:val="0"/>
                <w:szCs w:val="21"/>
                <w:lang w:bidi="ar"/>
              </w:rPr>
              <w:t>0.07</w:t>
            </w:r>
          </w:p>
        </w:tc>
        <w:tc>
          <w:tcPr>
            <w:tcW w:w="1343"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97.1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总磷</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2.23</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1.66</w:t>
            </w:r>
          </w:p>
        </w:tc>
        <w:tc>
          <w:tcPr>
            <w:tcW w:w="992"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25.6 </w:t>
            </w:r>
          </w:p>
        </w:tc>
        <w:tc>
          <w:tcPr>
            <w:tcW w:w="1219"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kern w:val="0"/>
                <w:szCs w:val="21"/>
                <w:lang w:bidi="ar"/>
              </w:rPr>
              <w:t>1.84</w:t>
            </w:r>
          </w:p>
        </w:tc>
        <w:tc>
          <w:tcPr>
            <w:tcW w:w="134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kern w:val="0"/>
                <w:szCs w:val="21"/>
                <w:lang w:bidi="ar"/>
              </w:rPr>
              <w:t>1.63</w:t>
            </w:r>
          </w:p>
        </w:tc>
        <w:tc>
          <w:tcPr>
            <w:tcW w:w="1343"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11.4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五日生化需氧量</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36.2</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5.83</w:t>
            </w:r>
          </w:p>
        </w:tc>
        <w:tc>
          <w:tcPr>
            <w:tcW w:w="992"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83.9 </w:t>
            </w:r>
          </w:p>
        </w:tc>
        <w:tc>
          <w:tcPr>
            <w:tcW w:w="1219"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kern w:val="0"/>
                <w:szCs w:val="21"/>
                <w:lang w:bidi="ar"/>
              </w:rPr>
              <w:t>38.4</w:t>
            </w:r>
          </w:p>
        </w:tc>
        <w:tc>
          <w:tcPr>
            <w:tcW w:w="134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kern w:val="0"/>
                <w:szCs w:val="21"/>
                <w:lang w:bidi="ar"/>
              </w:rPr>
              <w:t>5.3</w:t>
            </w:r>
          </w:p>
        </w:tc>
        <w:tc>
          <w:tcPr>
            <w:tcW w:w="1343"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86.2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石油类</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0.29</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0.12</w:t>
            </w:r>
          </w:p>
        </w:tc>
        <w:tc>
          <w:tcPr>
            <w:tcW w:w="992"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58.6 </w:t>
            </w:r>
          </w:p>
        </w:tc>
        <w:tc>
          <w:tcPr>
            <w:tcW w:w="1219"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kern w:val="0"/>
                <w:szCs w:val="21"/>
                <w:lang w:bidi="ar"/>
              </w:rPr>
              <w:t>0.58</w:t>
            </w:r>
          </w:p>
        </w:tc>
        <w:tc>
          <w:tcPr>
            <w:tcW w:w="134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kern w:val="0"/>
                <w:szCs w:val="21"/>
                <w:lang w:bidi="ar"/>
              </w:rPr>
              <w:t>0.14</w:t>
            </w:r>
          </w:p>
        </w:tc>
        <w:tc>
          <w:tcPr>
            <w:tcW w:w="1343"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75.9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阴离子表面活性剂</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0.53</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0.04</w:t>
            </w:r>
          </w:p>
        </w:tc>
        <w:tc>
          <w:tcPr>
            <w:tcW w:w="992"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92.5 </w:t>
            </w:r>
          </w:p>
        </w:tc>
        <w:tc>
          <w:tcPr>
            <w:tcW w:w="1219"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kern w:val="0"/>
                <w:szCs w:val="21"/>
                <w:lang w:bidi="ar"/>
              </w:rPr>
              <w:t>0.45</w:t>
            </w:r>
          </w:p>
        </w:tc>
        <w:tc>
          <w:tcPr>
            <w:tcW w:w="134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kern w:val="0"/>
                <w:szCs w:val="21"/>
                <w:lang w:bidi="ar"/>
              </w:rPr>
              <w:t>0.03</w:t>
            </w:r>
          </w:p>
        </w:tc>
        <w:tc>
          <w:tcPr>
            <w:tcW w:w="1343"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93.3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总砷</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0.0004</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0.0003</w:t>
            </w:r>
          </w:p>
        </w:tc>
        <w:tc>
          <w:tcPr>
            <w:tcW w:w="992"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25.0 </w:t>
            </w:r>
          </w:p>
        </w:tc>
        <w:tc>
          <w:tcPr>
            <w:tcW w:w="1219"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0.0006</w:t>
            </w:r>
          </w:p>
        </w:tc>
        <w:tc>
          <w:tcPr>
            <w:tcW w:w="134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kern w:val="0"/>
                <w:szCs w:val="21"/>
                <w:lang w:bidi="ar"/>
              </w:rPr>
              <w:t>0.0004</w:t>
            </w:r>
          </w:p>
        </w:tc>
        <w:tc>
          <w:tcPr>
            <w:tcW w:w="1343"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33.3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总汞</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0.00019</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0.00005</w:t>
            </w:r>
          </w:p>
        </w:tc>
        <w:tc>
          <w:tcPr>
            <w:tcW w:w="992"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73.7         </w:t>
            </w:r>
          </w:p>
        </w:tc>
        <w:tc>
          <w:tcPr>
            <w:tcW w:w="1219"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kern w:val="0"/>
                <w:szCs w:val="21"/>
                <w:lang w:bidi="ar"/>
              </w:rPr>
              <w:t>0.00014</w:t>
            </w:r>
          </w:p>
        </w:tc>
        <w:tc>
          <w:tcPr>
            <w:tcW w:w="1343" w:type="dxa"/>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kern w:val="0"/>
                <w:szCs w:val="21"/>
                <w:lang w:bidi="ar"/>
              </w:rPr>
              <w:t>0.00005</w:t>
            </w:r>
          </w:p>
        </w:tc>
        <w:tc>
          <w:tcPr>
            <w:tcW w:w="1343"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64.3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总铅</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0.0004</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0.0003</w:t>
            </w:r>
          </w:p>
        </w:tc>
        <w:tc>
          <w:tcPr>
            <w:tcW w:w="992"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25.0 </w:t>
            </w:r>
          </w:p>
        </w:tc>
        <w:tc>
          <w:tcPr>
            <w:tcW w:w="1219"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0.0006</w:t>
            </w:r>
          </w:p>
        </w:tc>
        <w:tc>
          <w:tcPr>
            <w:tcW w:w="1343"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0.0001</w:t>
            </w:r>
          </w:p>
        </w:tc>
        <w:tc>
          <w:tcPr>
            <w:tcW w:w="1343"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83.3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总镉</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0.00003</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0.00002</w:t>
            </w:r>
          </w:p>
        </w:tc>
        <w:tc>
          <w:tcPr>
            <w:tcW w:w="992"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33.3 </w:t>
            </w:r>
          </w:p>
        </w:tc>
        <w:tc>
          <w:tcPr>
            <w:tcW w:w="1219"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0.00003</w:t>
            </w:r>
          </w:p>
        </w:tc>
        <w:tc>
          <w:tcPr>
            <w:tcW w:w="1343"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0.000005</w:t>
            </w:r>
          </w:p>
        </w:tc>
        <w:tc>
          <w:tcPr>
            <w:tcW w:w="1343"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83.3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总铬</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0.024</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0.006</w:t>
            </w:r>
          </w:p>
        </w:tc>
        <w:tc>
          <w:tcPr>
            <w:tcW w:w="992"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75.0 </w:t>
            </w:r>
          </w:p>
        </w:tc>
        <w:tc>
          <w:tcPr>
            <w:tcW w:w="1219"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0.016</w:t>
            </w:r>
          </w:p>
        </w:tc>
        <w:tc>
          <w:tcPr>
            <w:tcW w:w="1343"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0.004</w:t>
            </w:r>
          </w:p>
        </w:tc>
        <w:tc>
          <w:tcPr>
            <w:tcW w:w="1343"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六价铬</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0.015</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0.003</w:t>
            </w:r>
          </w:p>
        </w:tc>
        <w:tc>
          <w:tcPr>
            <w:tcW w:w="992"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73.3 </w:t>
            </w:r>
          </w:p>
        </w:tc>
        <w:tc>
          <w:tcPr>
            <w:tcW w:w="1219"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0.014</w:t>
            </w:r>
          </w:p>
        </w:tc>
        <w:tc>
          <w:tcPr>
            <w:tcW w:w="1343"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0.002</w:t>
            </w:r>
          </w:p>
        </w:tc>
        <w:tc>
          <w:tcPr>
            <w:tcW w:w="1343"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85.7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粪大肠菌群</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1.1×10</w:t>
            </w:r>
            <w:r>
              <w:rPr>
                <w:rFonts w:hint="default" w:ascii="Times New Roman" w:hAnsi="Times New Roman" w:cs="Times New Roman"/>
                <w:kern w:val="0"/>
                <w:szCs w:val="21"/>
                <w:vertAlign w:val="superscript"/>
                <w:lang w:bidi="ar"/>
              </w:rPr>
              <w:t>5</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425</w:t>
            </w:r>
          </w:p>
        </w:tc>
        <w:tc>
          <w:tcPr>
            <w:tcW w:w="992"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99.6</w:t>
            </w:r>
          </w:p>
        </w:tc>
        <w:tc>
          <w:tcPr>
            <w:tcW w:w="1219"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1.7×10</w:t>
            </w:r>
            <w:r>
              <w:rPr>
                <w:rFonts w:hint="default" w:ascii="Times New Roman" w:hAnsi="Times New Roman" w:cs="Times New Roman"/>
                <w:kern w:val="0"/>
                <w:szCs w:val="21"/>
                <w:vertAlign w:val="superscript"/>
                <w:lang w:bidi="ar"/>
              </w:rPr>
              <w:t>5</w:t>
            </w:r>
          </w:p>
        </w:tc>
        <w:tc>
          <w:tcPr>
            <w:tcW w:w="1343"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375</w:t>
            </w:r>
          </w:p>
        </w:tc>
        <w:tc>
          <w:tcPr>
            <w:tcW w:w="1343"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1"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余氯</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0.014</w:t>
            </w:r>
          </w:p>
        </w:tc>
        <w:tc>
          <w:tcPr>
            <w:tcW w:w="1276"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0.1</w:t>
            </w:r>
          </w:p>
        </w:tc>
        <w:tc>
          <w:tcPr>
            <w:tcW w:w="992"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w:t>
            </w:r>
          </w:p>
        </w:tc>
        <w:tc>
          <w:tcPr>
            <w:tcW w:w="1219"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0.03</w:t>
            </w:r>
          </w:p>
        </w:tc>
        <w:tc>
          <w:tcPr>
            <w:tcW w:w="1343" w:type="dxa"/>
            <w:vAlign w:val="center"/>
          </w:tcPr>
          <w:p>
            <w:pPr>
              <w:widowControl/>
              <w:spacing w:line="24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0.1</w:t>
            </w:r>
          </w:p>
        </w:tc>
        <w:tc>
          <w:tcPr>
            <w:tcW w:w="1343" w:type="dxa"/>
            <w:vAlign w:val="center"/>
          </w:tcPr>
          <w:p>
            <w:pPr>
              <w:spacing w:line="240" w:lineRule="auto"/>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jc w:val="both"/>
        <w:textAlignment w:val="auto"/>
        <w:outlineLvl w:val="9"/>
        <w:rPr>
          <w:rFonts w:hint="default" w:ascii="Times New Roman" w:hAnsi="Times New Roman" w:eastAsia="宋体" w:cs="Times New Roman"/>
          <w:color w:val="FF0000"/>
          <w:sz w:val="24"/>
          <w:szCs w:val="24"/>
          <w:vertAlign w:val="baseline"/>
          <w:lang w:val="en-US" w:eastAsia="zh-CN"/>
        </w:rPr>
        <w:sectPr>
          <w:pgSz w:w="11906" w:h="16838"/>
          <w:pgMar w:top="1440" w:right="1486" w:bottom="1440" w:left="16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spacing w:before="0" w:after="0" w:line="360" w:lineRule="auto"/>
        <w:rPr>
          <w:rFonts w:hint="default" w:ascii="Times New Roman" w:hAnsi="Times New Roman" w:eastAsia="宋体" w:cs="Times New Roman"/>
          <w:bCs/>
        </w:rPr>
      </w:pPr>
      <w:bookmarkStart w:id="48" w:name="_Toc15291"/>
      <w:r>
        <w:rPr>
          <w:rFonts w:hint="default" w:ascii="Times New Roman" w:hAnsi="Times New Roman" w:eastAsia="宋体" w:cs="Times New Roman"/>
          <w:bCs/>
        </w:rPr>
        <w:t>10环境管理检查</w:t>
      </w:r>
      <w:bookmarkEnd w:id="48"/>
    </w:p>
    <w:p>
      <w:pPr>
        <w:pStyle w:val="3"/>
        <w:spacing w:before="0" w:after="0" w:line="360" w:lineRule="auto"/>
        <w:rPr>
          <w:rFonts w:hint="default" w:ascii="Times New Roman" w:hAnsi="Times New Roman" w:eastAsia="宋体" w:cs="Times New Roman"/>
        </w:rPr>
      </w:pPr>
      <w:bookmarkStart w:id="49" w:name="_Toc23797"/>
      <w:r>
        <w:rPr>
          <w:rFonts w:hint="default" w:ascii="Times New Roman" w:hAnsi="Times New Roman" w:eastAsia="宋体" w:cs="Times New Roman"/>
        </w:rPr>
        <w:t>10.1环保治理设施的完成、运行、维护情况检查</w:t>
      </w:r>
      <w:bookmarkEnd w:id="49"/>
    </w:p>
    <w:p>
      <w:pPr>
        <w:spacing w:line="360" w:lineRule="auto"/>
        <w:ind w:firstLine="420"/>
        <w:rPr>
          <w:rFonts w:hint="default" w:ascii="Times New Roman" w:hAnsi="Times New Roman" w:eastAsia="宋体" w:cs="Times New Roman"/>
          <w:sz w:val="24"/>
        </w:rPr>
      </w:pPr>
      <w:r>
        <w:rPr>
          <w:rFonts w:hint="default" w:ascii="Times New Roman" w:hAnsi="Times New Roman" w:eastAsia="宋体" w:cs="Times New Roman"/>
          <w:sz w:val="24"/>
        </w:rPr>
        <w:t>现场检查确认本项目环保设施建设基本完成</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其中</w:t>
      </w:r>
      <w:r>
        <w:rPr>
          <w:rFonts w:hint="default" w:ascii="Times New Roman" w:hAnsi="Times New Roman" w:eastAsia="宋体" w:cs="Times New Roman"/>
          <w:sz w:val="24"/>
          <w:lang w:eastAsia="zh-CN"/>
        </w:rPr>
        <w:t>：</w:t>
      </w:r>
    </w:p>
    <w:p>
      <w:pPr>
        <w:spacing w:line="360" w:lineRule="auto"/>
        <w:ind w:firstLine="480" w:firstLineChars="200"/>
        <w:rPr>
          <w:rFonts w:hint="default" w:ascii="Times New Roman" w:hAnsi="Times New Roman" w:cs="Times New Roman"/>
          <w:bCs/>
          <w:sz w:val="24"/>
        </w:rPr>
      </w:pPr>
      <w:r>
        <w:rPr>
          <w:rFonts w:hint="default" w:ascii="Times New Roman" w:hAnsi="Times New Roman" w:eastAsia="宋体" w:cs="Times New Roman"/>
          <w:b w:val="0"/>
          <w:bCs w:val="0"/>
          <w:sz w:val="24"/>
          <w:szCs w:val="24"/>
          <w:lang w:val="en-US" w:eastAsia="zh-CN"/>
        </w:rPr>
        <w:t>1、</w:t>
      </w:r>
      <w:r>
        <w:rPr>
          <w:rFonts w:hint="default" w:ascii="Times New Roman" w:hAnsi="Times New Roman" w:cs="Times New Roman"/>
          <w:bCs/>
          <w:sz w:val="24"/>
        </w:rPr>
        <w:t>生活废水包括病人、家属、医护人员、后勤办公人员的冲厕、盥洗等排水和楼内卫生排水生活污水经预处理池预处理后进入污水处理站。</w:t>
      </w:r>
    </w:p>
    <w:p>
      <w:pPr>
        <w:spacing w:line="360" w:lineRule="auto"/>
        <w:ind w:firstLine="420"/>
        <w:rPr>
          <w:rFonts w:hint="default" w:ascii="Times New Roman" w:hAnsi="Times New Roman" w:eastAsia="宋体" w:cs="Times New Roman"/>
          <w:b w:val="0"/>
          <w:bCs w:val="0"/>
          <w:sz w:val="24"/>
          <w:szCs w:val="24"/>
        </w:rPr>
      </w:pPr>
      <w:r>
        <w:rPr>
          <w:rFonts w:hint="default" w:ascii="Times New Roman" w:hAnsi="Times New Roman" w:cs="Times New Roman"/>
          <w:bCs/>
          <w:sz w:val="24"/>
        </w:rPr>
        <w:t>食堂、厨房及就餐人员产生的含有废水经隔油池处理后进入污水处理站</w:t>
      </w:r>
      <w:r>
        <w:rPr>
          <w:rFonts w:hint="default" w:ascii="Times New Roman" w:hAnsi="Times New Roman" w:eastAsia="宋体" w:cs="Times New Roman"/>
          <w:b w:val="0"/>
          <w:bCs w:val="0"/>
          <w:sz w:val="24"/>
          <w:szCs w:val="24"/>
          <w:lang w:eastAsia="zh-CN"/>
        </w:rPr>
        <w:t>。</w:t>
      </w:r>
    </w:p>
    <w:p>
      <w:pPr>
        <w:pStyle w:val="3"/>
        <w:spacing w:before="0" w:after="0" w:line="360" w:lineRule="auto"/>
        <w:ind w:firstLine="420" w:firstLineChars="0"/>
        <w:rPr>
          <w:rFonts w:hint="default" w:ascii="Times New Roman" w:hAnsi="Times New Roman" w:eastAsia="宋体" w:cs="Times New Roman"/>
          <w:b w:val="0"/>
          <w:bCs w:val="0"/>
          <w:sz w:val="24"/>
          <w:szCs w:val="24"/>
          <w:lang w:eastAsia="zh-CN"/>
        </w:rPr>
      </w:pPr>
      <w:bookmarkStart w:id="50" w:name="_Toc20472"/>
      <w:r>
        <w:rPr>
          <w:rFonts w:hint="default" w:ascii="Times New Roman" w:hAnsi="Times New Roman" w:eastAsia="宋体" w:cs="Times New Roman"/>
          <w:b w:val="0"/>
          <w:bCs w:val="0"/>
          <w:sz w:val="24"/>
          <w:szCs w:val="24"/>
          <w:lang w:val="en-US" w:eastAsia="zh-CN"/>
        </w:rPr>
        <w:t>2、食堂产生的油烟经油烟收集装置收集后，通过油烟净化器处理后排放；本项目设有一台蒸汽锅炉，主要污染物为二氧化硫、氮氧化物、颗粒物</w:t>
      </w:r>
      <w:r>
        <w:rPr>
          <w:rFonts w:hint="default" w:ascii="Times New Roman" w:hAnsi="Times New Roman" w:eastAsia="宋体" w:cs="Times New Roman"/>
          <w:b w:val="0"/>
          <w:bCs w:val="0"/>
          <w:sz w:val="24"/>
          <w:szCs w:val="24"/>
          <w:lang w:eastAsia="zh-CN"/>
        </w:rPr>
        <w:t>。</w:t>
      </w:r>
    </w:p>
    <w:p>
      <w:pPr>
        <w:ind w:firstLine="420" w:firstLineChars="0"/>
        <w:rPr>
          <w:rFonts w:hint="default" w:ascii="Times New Roman" w:hAnsi="Times New Roman" w:cs="Times New Roman"/>
          <w:b w:val="0"/>
          <w:bCs w:val="0"/>
          <w:sz w:val="24"/>
          <w:szCs w:val="24"/>
          <w:lang w:eastAsia="zh-CN"/>
        </w:rPr>
      </w:pPr>
      <w:r>
        <w:rPr>
          <w:rFonts w:hint="default" w:ascii="Times New Roman" w:hAnsi="Times New Roman" w:cs="Times New Roman"/>
          <w:b w:val="0"/>
          <w:bCs w:val="0"/>
          <w:sz w:val="24"/>
          <w:szCs w:val="24"/>
          <w:lang w:val="en-US" w:eastAsia="zh-CN"/>
        </w:rPr>
        <w:t>3、</w:t>
      </w:r>
      <w:r>
        <w:rPr>
          <w:rFonts w:hint="default" w:ascii="Times New Roman" w:hAnsi="Times New Roman" w:cs="Times New Roman"/>
          <w:sz w:val="24"/>
        </w:rPr>
        <w:t>产生噪声的设备，利用墙体建筑隔声，且选用低噪声设备</w:t>
      </w:r>
      <w:r>
        <w:rPr>
          <w:rFonts w:hint="default" w:ascii="Times New Roman" w:hAnsi="Times New Roman" w:cs="Times New Roman"/>
          <w:b w:val="0"/>
          <w:bCs w:val="0"/>
          <w:sz w:val="24"/>
          <w:szCs w:val="24"/>
          <w:lang w:eastAsia="zh-CN"/>
        </w:rPr>
        <w:t>。</w:t>
      </w:r>
    </w:p>
    <w:p>
      <w:pPr>
        <w:ind w:firstLine="420" w:firstLineChars="0"/>
        <w:rPr>
          <w:rFonts w:hint="default" w:ascii="Times New Roman" w:hAnsi="Times New Roman" w:eastAsia="宋体" w:cs="Times New Roman"/>
          <w:b w:val="0"/>
          <w:bCs w:val="0"/>
          <w:sz w:val="24"/>
          <w:szCs w:val="24"/>
          <w:lang w:val="en-US" w:eastAsia="zh-CN"/>
        </w:rPr>
      </w:pPr>
      <w:r>
        <w:rPr>
          <w:rFonts w:hint="default" w:ascii="Times New Roman" w:hAnsi="Times New Roman" w:cs="Times New Roman"/>
          <w:b w:val="0"/>
          <w:bCs w:val="0"/>
          <w:sz w:val="24"/>
          <w:szCs w:val="24"/>
          <w:lang w:val="en-US" w:eastAsia="zh-CN"/>
        </w:rPr>
        <w:t>4、</w:t>
      </w:r>
      <w:r>
        <w:rPr>
          <w:rFonts w:hint="default" w:ascii="Times New Roman" w:hAnsi="Times New Roman" w:cs="Times New Roman"/>
          <w:bCs/>
          <w:sz w:val="24"/>
        </w:rPr>
        <w:t>医疗废物、污水处理站底泥、检验科废水等属于危险废物，交有资质单位（成都瀚洋环保实业有限公司、四川兴蓉环保科技有限公司）处理。其他都属于一般废物，交由环卫部门定时清运</w:t>
      </w:r>
      <w:r>
        <w:rPr>
          <w:rFonts w:hint="default" w:ascii="Times New Roman" w:hAnsi="Times New Roman" w:cs="Times New Roman"/>
          <w:b w:val="0"/>
          <w:bCs w:val="0"/>
          <w:sz w:val="24"/>
          <w:szCs w:val="24"/>
          <w:lang w:eastAsia="zh-CN"/>
        </w:rPr>
        <w:t>。</w:t>
      </w:r>
    </w:p>
    <w:p>
      <w:pPr>
        <w:pStyle w:val="3"/>
        <w:spacing w:before="0" w:after="0" w:line="360" w:lineRule="auto"/>
        <w:rPr>
          <w:rFonts w:hint="default" w:ascii="Times New Roman" w:hAnsi="Times New Roman" w:eastAsia="宋体" w:cs="Times New Roman"/>
        </w:rPr>
      </w:pPr>
      <w:r>
        <w:rPr>
          <w:rFonts w:hint="default" w:ascii="Times New Roman" w:hAnsi="Times New Roman" w:eastAsia="宋体" w:cs="Times New Roman"/>
        </w:rPr>
        <w:t>10.2环境保护档案管理情况检查</w:t>
      </w:r>
      <w:bookmarkEnd w:id="50"/>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与项目有关的各项环保档案资料（例如：环评报告书、环评批复、执行标准等批复和文件）有专人统一管理，负责登记归档并保管。</w:t>
      </w:r>
    </w:p>
    <w:p>
      <w:pPr>
        <w:spacing w:line="360" w:lineRule="auto"/>
        <w:outlineLvl w:val="1"/>
        <w:rPr>
          <w:rFonts w:hint="default" w:ascii="Times New Roman" w:hAnsi="Times New Roman" w:eastAsia="宋体" w:cs="Times New Roman"/>
          <w:b/>
          <w:sz w:val="28"/>
          <w:szCs w:val="28"/>
        </w:rPr>
      </w:pPr>
      <w:bookmarkStart w:id="51" w:name="_Toc31758"/>
      <w:r>
        <w:rPr>
          <w:rFonts w:hint="default" w:ascii="Times New Roman" w:hAnsi="Times New Roman" w:eastAsia="宋体" w:cs="Times New Roman"/>
          <w:b/>
          <w:bCs/>
          <w:sz w:val="28"/>
          <w:szCs w:val="28"/>
        </w:rPr>
        <w:t>10.3</w:t>
      </w:r>
      <w:r>
        <w:rPr>
          <w:rFonts w:hint="default" w:ascii="Times New Roman" w:hAnsi="Times New Roman" w:eastAsia="宋体" w:cs="Times New Roman"/>
          <w:b/>
          <w:sz w:val="28"/>
          <w:szCs w:val="28"/>
        </w:rPr>
        <w:t>环评要求及环评批复检查</w:t>
      </w:r>
      <w:bookmarkEnd w:id="51"/>
    </w:p>
    <w:p>
      <w:p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本项目环境影响评价环评批复文件中对项目提出一些具体的要求，检查结果见表10-1。</w:t>
      </w:r>
    </w:p>
    <w:p>
      <w:pPr>
        <w:snapToGrid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表10-1环评批复要求及实际执行情况对照表</w:t>
      </w:r>
    </w:p>
    <w:tbl>
      <w:tblPr>
        <w:tblStyle w:val="22"/>
        <w:tblW w:w="938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4"/>
        <w:gridCol w:w="4252"/>
        <w:gridCol w:w="45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5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42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环评批复要求</w:t>
            </w:r>
          </w:p>
        </w:tc>
        <w:tc>
          <w:tcPr>
            <w:tcW w:w="45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项目实际执行情况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594" w:type="dxa"/>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2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bCs/>
                <w:sz w:val="21"/>
                <w:szCs w:val="21"/>
              </w:rPr>
              <w:t>项目位于晋原镇北街，项目总投资4589万元，主要建设内容改造业务用房和添置新设备。</w:t>
            </w:r>
          </w:p>
        </w:tc>
        <w:tc>
          <w:tcPr>
            <w:tcW w:w="45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bCs/>
                <w:sz w:val="21"/>
                <w:szCs w:val="21"/>
              </w:rPr>
              <w:t>项目位于晋原镇北街，项目总投资4589万元，主要建设内容改造业务用房和添置新设备。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94" w:type="dxa"/>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2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sz w:val="21"/>
                <w:szCs w:val="21"/>
              </w:rPr>
              <w:t>施工期间建筑废渣和生活垃圾分类处理、定点收集、综合利用；运营期间医疗垃圾定点回收，集中运输到危险废物处理中心。</w:t>
            </w:r>
          </w:p>
        </w:tc>
        <w:tc>
          <w:tcPr>
            <w:tcW w:w="45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cs="Times New Roman"/>
                <w:sz w:val="21"/>
                <w:szCs w:val="21"/>
              </w:rPr>
            </w:pPr>
            <w:r>
              <w:rPr>
                <w:rFonts w:hint="default" w:ascii="Times New Roman" w:hAnsi="Times New Roman" w:cs="Times New Roman"/>
                <w:bCs/>
                <w:sz w:val="21"/>
                <w:szCs w:val="21"/>
              </w:rPr>
              <w:t>1. 施工期间没有关于</w:t>
            </w:r>
            <w:r>
              <w:rPr>
                <w:rFonts w:hint="default" w:ascii="Times New Roman" w:hAnsi="Times New Roman" w:cs="Times New Roman"/>
                <w:sz w:val="21"/>
                <w:szCs w:val="21"/>
              </w:rPr>
              <w:t>建筑废渣和生活垃圾等收集、处理方面的投诉。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cs="Times New Roman"/>
                <w:bCs/>
                <w:sz w:val="21"/>
                <w:szCs w:val="21"/>
              </w:rPr>
            </w:pPr>
            <w:r>
              <w:rPr>
                <w:rFonts w:hint="default" w:ascii="Times New Roman" w:hAnsi="Times New Roman" w:cs="Times New Roman"/>
                <w:bCs/>
                <w:sz w:val="21"/>
                <w:szCs w:val="21"/>
              </w:rPr>
              <w:t>2. 本项目生产的一般固体废物依托现有生活垃圾收集箱，由市政环卫清运，医疗垃圾由医疗垃圾暂存点暂存，统一由医疗垃圾废物转运车转运至有资质单位（成都瀚洋环保实业有限公司）处理销毁（见附件2）</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bCs/>
                <w:sz w:val="21"/>
                <w:szCs w:val="21"/>
              </w:rPr>
              <w:t>3. 污水处理站污泥、检验科废水交有资质单位（四川兴蓉环保科技有限公司）处置。（见附件3）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94" w:type="dxa"/>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2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sz w:val="21"/>
                <w:szCs w:val="21"/>
              </w:rPr>
              <w:t>医疗废水和生活废水进入污水处理站达标后排放。</w:t>
            </w:r>
          </w:p>
        </w:tc>
        <w:tc>
          <w:tcPr>
            <w:tcW w:w="45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bCs/>
                <w:sz w:val="21"/>
                <w:szCs w:val="21"/>
              </w:rPr>
              <w:t>项目医疗废水和生活废水进入污水处理站达标后排放。污水处理站出口安装有在线监测设施，在线监测设施验收报告见附件11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594" w:type="dxa"/>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2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sz w:val="21"/>
                <w:szCs w:val="21"/>
              </w:rPr>
              <w:t>食堂油烟通过安装油烟净化器处理达标后排放。</w:t>
            </w:r>
          </w:p>
        </w:tc>
        <w:tc>
          <w:tcPr>
            <w:tcW w:w="45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食堂油烟通过安装油烟净化器处理达标后排放。</w:t>
            </w:r>
          </w:p>
        </w:tc>
      </w:tr>
    </w:tbl>
    <w:p>
      <w:pPr>
        <w:pStyle w:val="3"/>
        <w:spacing w:before="0" w:after="0" w:line="360" w:lineRule="auto"/>
        <w:rPr>
          <w:rFonts w:hint="default" w:ascii="Times New Roman" w:hAnsi="Times New Roman" w:eastAsia="宋体" w:cs="Times New Roman"/>
        </w:rPr>
      </w:pPr>
      <w:bookmarkStart w:id="52" w:name="_Toc3295"/>
      <w:bookmarkStart w:id="53" w:name="_Toc26499"/>
      <w:r>
        <w:rPr>
          <w:rFonts w:hint="default" w:ascii="Times New Roman" w:hAnsi="Times New Roman" w:eastAsia="宋体" w:cs="Times New Roman"/>
        </w:rPr>
        <w:t>10.4建设和试生产期间问题调查</w:t>
      </w:r>
      <w:bookmarkEnd w:id="52"/>
      <w:bookmarkEnd w:id="53"/>
    </w:p>
    <w:p>
      <w:pPr>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本项目在建设期间和前期生产期间不存在环保投诉问题。</w:t>
      </w:r>
    </w:p>
    <w:p>
      <w:pPr>
        <w:pStyle w:val="3"/>
        <w:spacing w:before="0" w:after="0" w:line="360" w:lineRule="auto"/>
        <w:rPr>
          <w:rFonts w:hint="default" w:ascii="Times New Roman" w:hAnsi="Times New Roman" w:eastAsia="宋体" w:cs="Times New Roman"/>
        </w:rPr>
      </w:pPr>
      <w:bookmarkStart w:id="54" w:name="_Toc28125"/>
      <w:r>
        <w:rPr>
          <w:rFonts w:hint="default" w:ascii="Times New Roman" w:hAnsi="Times New Roman" w:eastAsia="宋体" w:cs="Times New Roman"/>
        </w:rPr>
        <w:t>10.5公众意见调查</w:t>
      </w:r>
      <w:bookmarkEnd w:id="54"/>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大邑县人民医院“大邑县人民医院灾后重建项目”竣工验收期间，共计发放50份公众意见调查表，回收50份，调查结果如下：</w:t>
      </w:r>
    </w:p>
    <w:p>
      <w:pPr>
        <w:spacing w:line="360" w:lineRule="auto"/>
        <w:jc w:val="center"/>
        <w:rPr>
          <w:rFonts w:hint="default" w:ascii="Times New Roman" w:hAnsi="Times New Roman" w:cs="Times New Roman"/>
          <w:b/>
          <w:bCs/>
          <w:sz w:val="24"/>
          <w:szCs w:val="21"/>
        </w:rPr>
      </w:pPr>
      <w:r>
        <w:rPr>
          <w:rFonts w:hint="default" w:ascii="Times New Roman" w:hAnsi="Times New Roman" w:cs="Times New Roman"/>
          <w:b/>
          <w:bCs/>
          <w:sz w:val="24"/>
          <w:szCs w:val="21"/>
        </w:rPr>
        <w:t>表</w:t>
      </w:r>
      <w:r>
        <w:rPr>
          <w:rFonts w:hint="default" w:ascii="Times New Roman" w:hAnsi="Times New Roman" w:cs="Times New Roman"/>
          <w:b/>
          <w:bCs/>
          <w:sz w:val="24"/>
          <w:szCs w:val="21"/>
          <w:lang w:val="en-US" w:eastAsia="zh-CN"/>
        </w:rPr>
        <w:t>10-2</w:t>
      </w:r>
      <w:r>
        <w:rPr>
          <w:rFonts w:hint="default" w:ascii="Times New Roman" w:hAnsi="Times New Roman" w:cs="Times New Roman"/>
          <w:b/>
          <w:bCs/>
          <w:sz w:val="24"/>
          <w:szCs w:val="21"/>
        </w:rPr>
        <w:t xml:space="preserve"> 被调查人员基本信息表</w:t>
      </w:r>
    </w:p>
    <w:tbl>
      <w:tblPr>
        <w:tblStyle w:val="22"/>
        <w:tblW w:w="935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0"/>
        <w:gridCol w:w="993"/>
        <w:gridCol w:w="1275"/>
        <w:gridCol w:w="1421"/>
        <w:gridCol w:w="1273"/>
        <w:gridCol w:w="2049"/>
        <w:gridCol w:w="1495"/>
      </w:tblGrid>
      <w:tr>
        <w:tblPrEx>
          <w:tblLayout w:type="fixed"/>
          <w:tblCellMar>
            <w:top w:w="0" w:type="dxa"/>
            <w:left w:w="108" w:type="dxa"/>
            <w:bottom w:w="0" w:type="dxa"/>
            <w:right w:w="108" w:type="dxa"/>
          </w:tblCellMar>
        </w:tblPrEx>
        <w:trPr>
          <w:trHeight w:val="476" w:hRule="atLeast"/>
          <w:jc w:val="center"/>
        </w:trPr>
        <w:tc>
          <w:tcPr>
            <w:tcW w:w="850" w:type="dxa"/>
            <w:vAlign w:val="top"/>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序号</w:t>
            </w: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姓名</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年龄</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电话</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文化程度</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住址</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离本项目距离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沈敏华</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13540822410</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大邑西家沟南段55号</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吴玉芬</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18708093894</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晋原镇晋王佳原</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许静</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40-50岁</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18030450733</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晋原镇长寿路</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任贵容</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30岁以下</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15982183785</w:t>
            </w:r>
          </w:p>
        </w:tc>
        <w:tc>
          <w:tcPr>
            <w:tcW w:w="1273" w:type="dxa"/>
            <w:vAlign w:val="center"/>
          </w:tcPr>
          <w:p>
            <w:pPr>
              <w:spacing w:line="240" w:lineRule="auto"/>
              <w:contextualSpacing/>
              <w:jc w:val="center"/>
              <w:rPr>
                <w:rFonts w:hint="default" w:ascii="Times New Roman" w:hAnsi="Times New Roman" w:cs="Times New Roman"/>
                <w:bCs/>
                <w:sz w:val="21"/>
                <w:szCs w:val="21"/>
              </w:rPr>
            </w:pP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晋原镇烟霞丽井</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≤200m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罗家福</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13679033536</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晋原镇北街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500</w:t>
            </w:r>
            <w:r>
              <w:rPr>
                <w:rFonts w:hint="default" w:ascii="Times New Roman" w:hAnsi="Times New Roman" w:cs="Times New Roman"/>
                <w:sz w:val="21"/>
                <w:szCs w:val="21"/>
              </w:rPr>
              <w:t>~</w:t>
            </w:r>
            <w:r>
              <w:rPr>
                <w:rFonts w:hint="default" w:ascii="Times New Roman" w:hAnsi="Times New Roman" w:cs="Times New Roman"/>
                <w:bCs/>
                <w:sz w:val="21"/>
                <w:szCs w:val="21"/>
              </w:rPr>
              <w:t>1000m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姜文军</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40-50岁</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13667230787</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晋原镇北街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500</w:t>
            </w:r>
            <w:r>
              <w:rPr>
                <w:rFonts w:hint="default" w:ascii="Times New Roman" w:hAnsi="Times New Roman" w:cs="Times New Roman"/>
                <w:sz w:val="21"/>
                <w:szCs w:val="21"/>
              </w:rPr>
              <w:t>~</w:t>
            </w:r>
            <w:r>
              <w:rPr>
                <w:rFonts w:hint="default" w:ascii="Times New Roman" w:hAnsi="Times New Roman" w:cs="Times New Roman"/>
                <w:bCs/>
                <w:sz w:val="21"/>
                <w:szCs w:val="21"/>
              </w:rPr>
              <w:t>1000m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王艳</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30-40岁</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13541153670</w:t>
            </w:r>
          </w:p>
        </w:tc>
        <w:tc>
          <w:tcPr>
            <w:tcW w:w="1273" w:type="dxa"/>
            <w:vAlign w:val="center"/>
          </w:tcPr>
          <w:p>
            <w:pPr>
              <w:spacing w:line="240" w:lineRule="auto"/>
              <w:contextualSpacing/>
              <w:jc w:val="center"/>
              <w:rPr>
                <w:rFonts w:hint="default" w:ascii="Times New Roman" w:hAnsi="Times New Roman" w:cs="Times New Roman"/>
                <w:bCs/>
                <w:sz w:val="21"/>
                <w:szCs w:val="21"/>
              </w:rPr>
            </w:pP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晋原镇剑道横街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200</w:t>
            </w:r>
            <w:r>
              <w:rPr>
                <w:rFonts w:hint="default" w:ascii="Times New Roman" w:hAnsi="Times New Roman" w:cs="Times New Roman"/>
                <w:sz w:val="21"/>
                <w:szCs w:val="21"/>
              </w:rPr>
              <w:t>~500m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吕文涛</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30-40岁</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15208310456</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晋原镇红光小区</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500-1000m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付红英</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13608083692</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大学及以上</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晋原镇东街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500</w:t>
            </w:r>
            <w:r>
              <w:rPr>
                <w:rFonts w:hint="default" w:ascii="Times New Roman" w:hAnsi="Times New Roman" w:cs="Times New Roman"/>
                <w:sz w:val="21"/>
                <w:szCs w:val="21"/>
              </w:rPr>
              <w:t>~</w:t>
            </w:r>
            <w:r>
              <w:rPr>
                <w:rFonts w:hint="default" w:ascii="Times New Roman" w:hAnsi="Times New Roman" w:cs="Times New Roman"/>
                <w:bCs/>
                <w:sz w:val="21"/>
                <w:szCs w:val="21"/>
              </w:rPr>
              <w:t>1000m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杨素英</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88293031</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晋原镇东家沟</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李国兵</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40-50岁</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18008033172</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晋原镇西街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艾建琼</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18008096915</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晋原镇子龙街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200</w:t>
            </w:r>
            <w:r>
              <w:rPr>
                <w:rFonts w:hint="default" w:ascii="Times New Roman" w:hAnsi="Times New Roman" w:cs="Times New Roman"/>
                <w:sz w:val="21"/>
                <w:szCs w:val="21"/>
              </w:rPr>
              <w:t>~500m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晏必华</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13544115830</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晋原镇西家沟</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彭国舟</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13973024411</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小学</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晋原镇小东街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500</w:t>
            </w:r>
            <w:r>
              <w:rPr>
                <w:rFonts w:hint="default" w:ascii="Times New Roman" w:hAnsi="Times New Roman" w:cs="Times New Roman"/>
                <w:sz w:val="21"/>
                <w:szCs w:val="21"/>
              </w:rPr>
              <w:t>~</w:t>
            </w:r>
            <w:r>
              <w:rPr>
                <w:rFonts w:hint="default" w:ascii="Times New Roman" w:hAnsi="Times New Roman" w:cs="Times New Roman"/>
                <w:bCs/>
                <w:sz w:val="21"/>
                <w:szCs w:val="21"/>
              </w:rPr>
              <w:t>1000m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罗涛</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30岁以下</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18081906991</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晋原镇简道街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500</w:t>
            </w:r>
            <w:r>
              <w:rPr>
                <w:rFonts w:hint="default" w:ascii="Times New Roman" w:hAnsi="Times New Roman" w:cs="Times New Roman"/>
                <w:sz w:val="21"/>
                <w:szCs w:val="21"/>
              </w:rPr>
              <w:t>~</w:t>
            </w:r>
            <w:r>
              <w:rPr>
                <w:rFonts w:hint="default" w:ascii="Times New Roman" w:hAnsi="Times New Roman" w:cs="Times New Roman"/>
                <w:bCs/>
                <w:sz w:val="21"/>
                <w:szCs w:val="21"/>
              </w:rPr>
              <w:t>1000m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谢平</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30-40岁</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13880377076</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晋原镇银平村</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余平</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18086819291</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晋原镇晋王佳原</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熊秀君</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13540334749</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晋原镇大东街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石秀英</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13540717724</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200</w:t>
            </w:r>
            <w:r>
              <w:rPr>
                <w:rFonts w:hint="default" w:ascii="Times New Roman" w:hAnsi="Times New Roman" w:cs="Times New Roman"/>
                <w:sz w:val="21"/>
                <w:szCs w:val="21"/>
              </w:rPr>
              <w:t>~</w:t>
            </w:r>
            <w:r>
              <w:rPr>
                <w:rFonts w:hint="default" w:ascii="Times New Roman" w:hAnsi="Times New Roman" w:cs="Times New Roman"/>
                <w:bCs/>
                <w:sz w:val="21"/>
                <w:szCs w:val="21"/>
              </w:rPr>
              <w:t>500m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杨世林</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13678119996</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晋原镇西街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邱荣兵</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30岁以下</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13540731865</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芙蓉小区</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200</w:t>
            </w:r>
            <w:r>
              <w:rPr>
                <w:rFonts w:hint="default" w:ascii="Times New Roman" w:hAnsi="Times New Roman" w:cs="Times New Roman"/>
                <w:sz w:val="21"/>
                <w:szCs w:val="21"/>
              </w:rPr>
              <w:t>~</w:t>
            </w:r>
            <w:r>
              <w:rPr>
                <w:rFonts w:hint="default" w:ascii="Times New Roman" w:hAnsi="Times New Roman" w:cs="Times New Roman"/>
                <w:bCs/>
                <w:sz w:val="21"/>
                <w:szCs w:val="21"/>
              </w:rPr>
              <w:t>500m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胥德英</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13640101454</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晋原镇简道街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500</w:t>
            </w:r>
            <w:r>
              <w:rPr>
                <w:rFonts w:hint="default" w:ascii="Times New Roman" w:hAnsi="Times New Roman" w:cs="Times New Roman"/>
                <w:sz w:val="21"/>
                <w:szCs w:val="21"/>
              </w:rPr>
              <w:t>~</w:t>
            </w:r>
            <w:r>
              <w:rPr>
                <w:rFonts w:hint="default" w:ascii="Times New Roman" w:hAnsi="Times New Roman" w:cs="Times New Roman"/>
                <w:bCs/>
                <w:sz w:val="21"/>
                <w:szCs w:val="21"/>
              </w:rPr>
              <w:t>1000m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乐大明</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30-40岁</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13668197131</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晋原镇东街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500</w:t>
            </w:r>
            <w:r>
              <w:rPr>
                <w:rFonts w:hint="default" w:ascii="Times New Roman" w:hAnsi="Times New Roman" w:cs="Times New Roman"/>
                <w:sz w:val="21"/>
                <w:szCs w:val="21"/>
              </w:rPr>
              <w:t>~</w:t>
            </w:r>
            <w:r>
              <w:rPr>
                <w:rFonts w:hint="default" w:ascii="Times New Roman" w:hAnsi="Times New Roman" w:cs="Times New Roman"/>
                <w:bCs/>
                <w:sz w:val="21"/>
                <w:szCs w:val="21"/>
              </w:rPr>
              <w:t>1000m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王磊</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30岁以下</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15981010560</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大学及以上</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晋原镇烟霞丽井</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200</w:t>
            </w:r>
            <w:r>
              <w:rPr>
                <w:rFonts w:hint="default" w:ascii="Times New Roman" w:hAnsi="Times New Roman" w:cs="Times New Roman"/>
                <w:sz w:val="21"/>
                <w:szCs w:val="21"/>
              </w:rPr>
              <w:t>~500m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王仕平</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30-40岁</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13980010783</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东街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500</w:t>
            </w:r>
            <w:r>
              <w:rPr>
                <w:rFonts w:hint="default" w:ascii="Times New Roman" w:hAnsi="Times New Roman" w:cs="Times New Roman"/>
                <w:sz w:val="21"/>
                <w:szCs w:val="21"/>
              </w:rPr>
              <w:t>~</w:t>
            </w:r>
            <w:r>
              <w:rPr>
                <w:rFonts w:hint="default" w:ascii="Times New Roman" w:hAnsi="Times New Roman" w:cs="Times New Roman"/>
                <w:bCs/>
                <w:sz w:val="21"/>
                <w:szCs w:val="21"/>
              </w:rPr>
              <w:t>1000m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万应彬</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15982244082</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晋原镇桃园</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邱秀琼</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13540245819</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晋原镇华强街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500</w:t>
            </w:r>
            <w:r>
              <w:rPr>
                <w:rFonts w:hint="default" w:ascii="Times New Roman" w:hAnsi="Times New Roman" w:cs="Times New Roman"/>
                <w:sz w:val="21"/>
                <w:szCs w:val="21"/>
              </w:rPr>
              <w:t>~</w:t>
            </w:r>
            <w:r>
              <w:rPr>
                <w:rFonts w:hint="default" w:ascii="Times New Roman" w:hAnsi="Times New Roman" w:cs="Times New Roman"/>
                <w:bCs/>
                <w:sz w:val="21"/>
                <w:szCs w:val="21"/>
              </w:rPr>
              <w:t>1000m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罗家福</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40-50岁</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13668270787</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晋原镇西街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刘红</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30岁以下</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13981701633</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大学及以上</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晋原镇红光小区</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200</w:t>
            </w:r>
            <w:r>
              <w:rPr>
                <w:rFonts w:hint="default" w:ascii="Times New Roman" w:hAnsi="Times New Roman" w:cs="Times New Roman"/>
                <w:sz w:val="21"/>
                <w:szCs w:val="21"/>
              </w:rPr>
              <w:t>~500m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罗玉</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13541153580</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晋原镇金行街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李晓亚</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30-40岁</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17780539946</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晋原镇小东街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500</w:t>
            </w:r>
            <w:r>
              <w:rPr>
                <w:rFonts w:hint="default" w:ascii="Times New Roman" w:hAnsi="Times New Roman" w:cs="Times New Roman"/>
                <w:sz w:val="21"/>
                <w:szCs w:val="21"/>
              </w:rPr>
              <w:t>~</w:t>
            </w:r>
            <w:r>
              <w:rPr>
                <w:rFonts w:hint="default" w:ascii="Times New Roman" w:hAnsi="Times New Roman" w:cs="Times New Roman"/>
                <w:bCs/>
                <w:sz w:val="21"/>
                <w:szCs w:val="21"/>
              </w:rPr>
              <w:t>1000m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康红</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30-40岁</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18580529785</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晋原镇西街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冷家敏</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40-50岁</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13980769339</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晋原镇北街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500</w:t>
            </w:r>
            <w:r>
              <w:rPr>
                <w:rFonts w:hint="default" w:ascii="Times New Roman" w:hAnsi="Times New Roman" w:cs="Times New Roman"/>
                <w:sz w:val="21"/>
                <w:szCs w:val="21"/>
              </w:rPr>
              <w:t>~</w:t>
            </w:r>
            <w:r>
              <w:rPr>
                <w:rFonts w:hint="default" w:ascii="Times New Roman" w:hAnsi="Times New Roman" w:cs="Times New Roman"/>
                <w:bCs/>
                <w:sz w:val="21"/>
                <w:szCs w:val="21"/>
              </w:rPr>
              <w:t>1000m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向成彬</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18030521095</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晋原镇简道街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200</w:t>
            </w:r>
            <w:r>
              <w:rPr>
                <w:rFonts w:hint="default" w:ascii="Times New Roman" w:hAnsi="Times New Roman" w:cs="Times New Roman"/>
                <w:sz w:val="21"/>
                <w:szCs w:val="21"/>
              </w:rPr>
              <w:t>~</w:t>
            </w:r>
            <w:r>
              <w:rPr>
                <w:rFonts w:hint="default" w:ascii="Times New Roman" w:hAnsi="Times New Roman" w:cs="Times New Roman"/>
                <w:bCs/>
                <w:sz w:val="21"/>
                <w:szCs w:val="21"/>
              </w:rPr>
              <w:t>500m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陈平</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30-40岁</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13981943369</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晋原镇银屏</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郭萍</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30岁以下</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13308019768</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大学及以上</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晋原镇简道街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徐风兰</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13229920597</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晋原镇北街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200</w:t>
            </w:r>
            <w:r>
              <w:rPr>
                <w:rFonts w:hint="default" w:ascii="Times New Roman" w:hAnsi="Times New Roman" w:cs="Times New Roman"/>
                <w:sz w:val="21"/>
                <w:szCs w:val="21"/>
              </w:rPr>
              <w:t>~</w:t>
            </w:r>
            <w:r>
              <w:rPr>
                <w:rFonts w:hint="default" w:ascii="Times New Roman" w:hAnsi="Times New Roman" w:cs="Times New Roman"/>
                <w:bCs/>
                <w:sz w:val="21"/>
                <w:szCs w:val="21"/>
              </w:rPr>
              <w:t>500m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高永泉</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18384219877</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晋原镇北街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方桂华</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18980529368</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晋原镇小东街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500</w:t>
            </w:r>
            <w:r>
              <w:rPr>
                <w:rFonts w:hint="default" w:ascii="Times New Roman" w:hAnsi="Times New Roman" w:cs="Times New Roman"/>
                <w:sz w:val="21"/>
                <w:szCs w:val="21"/>
              </w:rPr>
              <w:t>~</w:t>
            </w:r>
            <w:r>
              <w:rPr>
                <w:rFonts w:hint="default" w:ascii="Times New Roman" w:hAnsi="Times New Roman" w:cs="Times New Roman"/>
                <w:bCs/>
                <w:sz w:val="21"/>
                <w:szCs w:val="21"/>
              </w:rPr>
              <w:t>1000m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邓永康</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15390041775</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晋原镇西壕沟南段</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代春燕</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30-40岁</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13076016022</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晋原镇西街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500</w:t>
            </w:r>
            <w:r>
              <w:rPr>
                <w:rFonts w:hint="default" w:ascii="Times New Roman" w:hAnsi="Times New Roman" w:cs="Times New Roman"/>
                <w:sz w:val="21"/>
                <w:szCs w:val="21"/>
              </w:rPr>
              <w:t>~</w:t>
            </w:r>
            <w:r>
              <w:rPr>
                <w:rFonts w:hint="default" w:ascii="Times New Roman" w:hAnsi="Times New Roman" w:cs="Times New Roman"/>
                <w:bCs/>
                <w:sz w:val="21"/>
                <w:szCs w:val="21"/>
              </w:rPr>
              <w:t>1000m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代志珍</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13548086195</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晋原镇甲子路</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吴学彬</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15108352751</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三岔镇13大队</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高文刚</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30岁以下</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13541130029</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芙蓉小区</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郑明华</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30岁以下</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13550001860</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晋原镇家乐福</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500</w:t>
            </w:r>
            <w:r>
              <w:rPr>
                <w:rFonts w:hint="default" w:ascii="Times New Roman" w:hAnsi="Times New Roman" w:cs="Times New Roman"/>
                <w:sz w:val="21"/>
                <w:szCs w:val="21"/>
              </w:rPr>
              <w:t>~</w:t>
            </w:r>
            <w:r>
              <w:rPr>
                <w:rFonts w:hint="default" w:ascii="Times New Roman" w:hAnsi="Times New Roman" w:cs="Times New Roman"/>
                <w:bCs/>
                <w:sz w:val="21"/>
                <w:szCs w:val="21"/>
              </w:rPr>
              <w:t>1000m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郑秋涛</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30-40岁</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18008231753</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晋原镇西街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500</w:t>
            </w:r>
            <w:r>
              <w:rPr>
                <w:rFonts w:hint="default" w:ascii="Times New Roman" w:hAnsi="Times New Roman" w:cs="Times New Roman"/>
                <w:sz w:val="21"/>
                <w:szCs w:val="21"/>
              </w:rPr>
              <w:t>~</w:t>
            </w:r>
            <w:r>
              <w:rPr>
                <w:rFonts w:hint="default" w:ascii="Times New Roman" w:hAnsi="Times New Roman" w:cs="Times New Roman"/>
                <w:bCs/>
                <w:sz w:val="21"/>
                <w:szCs w:val="21"/>
              </w:rPr>
              <w:t>1000m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徐国建</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18088220346</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晋原镇南街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1000m以上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杨群</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13540708357</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初中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晋原镇东街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200</w:t>
            </w:r>
            <w:r>
              <w:rPr>
                <w:rFonts w:hint="default" w:ascii="Times New Roman" w:hAnsi="Times New Roman" w:cs="Times New Roman"/>
                <w:sz w:val="21"/>
                <w:szCs w:val="21"/>
              </w:rPr>
              <w:t>~</w:t>
            </w:r>
            <w:r>
              <w:rPr>
                <w:rFonts w:hint="default" w:ascii="Times New Roman" w:hAnsi="Times New Roman" w:cs="Times New Roman"/>
                <w:bCs/>
                <w:sz w:val="21"/>
                <w:szCs w:val="21"/>
              </w:rPr>
              <w:t>500m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王丽</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30岁以下</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18708024586</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晋原镇东街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200</w:t>
            </w:r>
            <w:r>
              <w:rPr>
                <w:rFonts w:hint="default" w:ascii="Times New Roman" w:hAnsi="Times New Roman" w:cs="Times New Roman"/>
                <w:sz w:val="21"/>
                <w:szCs w:val="21"/>
              </w:rPr>
              <w:t>~</w:t>
            </w:r>
            <w:r>
              <w:rPr>
                <w:rFonts w:hint="default" w:ascii="Times New Roman" w:hAnsi="Times New Roman" w:cs="Times New Roman"/>
                <w:bCs/>
                <w:sz w:val="21"/>
                <w:szCs w:val="21"/>
              </w:rPr>
              <w:t>500m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0" w:type="dxa"/>
            <w:vAlign w:val="top"/>
          </w:tcPr>
          <w:p>
            <w:pPr>
              <w:numPr>
                <w:ilvl w:val="0"/>
                <w:numId w:val="3"/>
              </w:numPr>
              <w:spacing w:line="240" w:lineRule="auto"/>
              <w:contextualSpacing/>
              <w:jc w:val="center"/>
              <w:rPr>
                <w:rFonts w:hint="default" w:ascii="Times New Roman" w:hAnsi="Times New Roman" w:cs="Times New Roman"/>
                <w:bCs/>
                <w:sz w:val="21"/>
                <w:szCs w:val="21"/>
              </w:rPr>
            </w:pPr>
          </w:p>
        </w:tc>
        <w:tc>
          <w:tcPr>
            <w:tcW w:w="99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韩福均</w:t>
            </w:r>
          </w:p>
        </w:tc>
        <w:tc>
          <w:tcPr>
            <w:tcW w:w="127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50岁以上</w:t>
            </w:r>
          </w:p>
        </w:tc>
        <w:tc>
          <w:tcPr>
            <w:tcW w:w="1421"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13679036530</w:t>
            </w:r>
          </w:p>
        </w:tc>
        <w:tc>
          <w:tcPr>
            <w:tcW w:w="1273"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高中</w:t>
            </w:r>
          </w:p>
        </w:tc>
        <w:tc>
          <w:tcPr>
            <w:tcW w:w="2049"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晋原镇西街</w:t>
            </w:r>
          </w:p>
        </w:tc>
        <w:tc>
          <w:tcPr>
            <w:tcW w:w="1495" w:type="dxa"/>
            <w:vAlign w:val="center"/>
          </w:tcPr>
          <w:p>
            <w:pPr>
              <w:spacing w:line="240" w:lineRule="auto"/>
              <w:contextualSpacing/>
              <w:jc w:val="center"/>
              <w:rPr>
                <w:rFonts w:hint="default" w:ascii="Times New Roman" w:hAnsi="Times New Roman" w:cs="Times New Roman"/>
                <w:bCs/>
                <w:sz w:val="21"/>
                <w:szCs w:val="21"/>
              </w:rPr>
            </w:pPr>
            <w:r>
              <w:rPr>
                <w:rFonts w:hint="default" w:ascii="Times New Roman" w:hAnsi="Times New Roman" w:cs="Times New Roman"/>
                <w:bCs/>
                <w:sz w:val="21"/>
                <w:szCs w:val="21"/>
              </w:rPr>
              <w:t>500</w:t>
            </w:r>
            <w:r>
              <w:rPr>
                <w:rFonts w:hint="default" w:ascii="Times New Roman" w:hAnsi="Times New Roman" w:cs="Times New Roman"/>
                <w:sz w:val="21"/>
                <w:szCs w:val="21"/>
              </w:rPr>
              <w:t>~</w:t>
            </w:r>
            <w:r>
              <w:rPr>
                <w:rFonts w:hint="default" w:ascii="Times New Roman" w:hAnsi="Times New Roman" w:cs="Times New Roman"/>
                <w:bCs/>
                <w:sz w:val="21"/>
                <w:szCs w:val="21"/>
              </w:rPr>
              <w:t>1000m</w:t>
            </w:r>
          </w:p>
        </w:tc>
      </w:tr>
    </w:tbl>
    <w:p>
      <w:pPr>
        <w:spacing w:line="360" w:lineRule="auto"/>
        <w:ind w:firstLine="480" w:firstLineChars="200"/>
        <w:rPr>
          <w:rFonts w:hint="default" w:ascii="Times New Roman" w:hAnsi="Times New Roman" w:cs="Times New Roman"/>
          <w:bCs/>
          <w:sz w:val="24"/>
        </w:rPr>
      </w:pPr>
    </w:p>
    <w:p>
      <w:pPr>
        <w:pStyle w:val="72"/>
        <w:jc w:val="center"/>
        <w:rPr>
          <w:rFonts w:hint="default" w:ascii="Times New Roman" w:hAnsi="Times New Roman" w:cs="Times New Roman"/>
          <w:b/>
          <w:color w:val="auto"/>
        </w:rPr>
      </w:pPr>
      <w:r>
        <w:rPr>
          <w:rFonts w:hint="default" w:ascii="Times New Roman" w:hAnsi="Times New Roman" w:cs="Times New Roman"/>
          <w:b/>
          <w:color w:val="auto"/>
        </w:rPr>
        <w:t>表</w:t>
      </w:r>
      <w:r>
        <w:rPr>
          <w:rFonts w:hint="default" w:ascii="Times New Roman" w:hAnsi="Times New Roman" w:cs="Times New Roman"/>
          <w:b/>
          <w:color w:val="auto"/>
          <w:lang w:val="en-US" w:eastAsia="zh-CN"/>
        </w:rPr>
        <w:t>10-3</w:t>
      </w:r>
      <w:r>
        <w:rPr>
          <w:rFonts w:hint="default" w:ascii="Times New Roman" w:hAnsi="Times New Roman" w:cs="Times New Roman"/>
          <w:b/>
          <w:color w:val="auto"/>
        </w:rPr>
        <w:t xml:space="preserve"> 项目竣工验收监测公众意见调查结果表</w:t>
      </w:r>
    </w:p>
    <w:tbl>
      <w:tblPr>
        <w:tblStyle w:val="22"/>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3402"/>
        <w:gridCol w:w="1564"/>
        <w:gridCol w:w="420"/>
        <w:gridCol w:w="482"/>
        <w:gridCol w:w="1610"/>
        <w:gridCol w:w="318"/>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111" w:type="dxa"/>
            <w:vAlign w:val="center"/>
          </w:tcPr>
          <w:p>
            <w:pPr>
              <w:ind w:left="124" w:leftChars="59" w:right="126" w:rightChars="6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3402" w:type="dxa"/>
            <w:vAlign w:val="center"/>
          </w:tcPr>
          <w:p>
            <w:pPr>
              <w:ind w:left="124" w:leftChars="59" w:right="126" w:rightChars="60"/>
              <w:jc w:val="center"/>
              <w:rPr>
                <w:rFonts w:hint="default" w:ascii="Times New Roman" w:hAnsi="Times New Roman" w:cs="Times New Roman"/>
                <w:b/>
                <w:szCs w:val="21"/>
              </w:rPr>
            </w:pPr>
            <w:r>
              <w:rPr>
                <w:rFonts w:hint="default" w:ascii="Times New Roman" w:hAnsi="Times New Roman" w:cs="Times New Roman"/>
                <w:b/>
                <w:szCs w:val="21"/>
              </w:rPr>
              <w:t>内容</w:t>
            </w:r>
          </w:p>
        </w:tc>
        <w:tc>
          <w:tcPr>
            <w:tcW w:w="4907" w:type="dxa"/>
            <w:gridSpan w:val="6"/>
            <w:vAlign w:val="center"/>
          </w:tcPr>
          <w:p>
            <w:pPr>
              <w:ind w:left="124" w:leftChars="59" w:right="126" w:rightChars="60"/>
              <w:jc w:val="center"/>
              <w:rPr>
                <w:rFonts w:hint="default" w:ascii="Times New Roman" w:hAnsi="Times New Roman" w:cs="Times New Roman"/>
                <w:b/>
                <w:szCs w:val="21"/>
              </w:rPr>
            </w:pPr>
            <w:r>
              <w:rPr>
                <w:rFonts w:hint="default" w:ascii="Times New Roman" w:hAnsi="Times New Roman" w:cs="Times New Roman"/>
                <w:b/>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111" w:type="dxa"/>
            <w:vAlign w:val="center"/>
          </w:tcPr>
          <w:p>
            <w:pPr>
              <w:ind w:left="124" w:leftChars="59" w:right="126" w:rightChars="60"/>
              <w:jc w:val="center"/>
              <w:rPr>
                <w:rFonts w:hint="default" w:ascii="Times New Roman" w:hAnsi="Times New Roman" w:cs="Times New Roman"/>
                <w:szCs w:val="21"/>
              </w:rPr>
            </w:pPr>
            <w:r>
              <w:rPr>
                <w:rFonts w:hint="default" w:ascii="Times New Roman" w:hAnsi="Times New Roman" w:cs="Times New Roman"/>
                <w:szCs w:val="21"/>
              </w:rPr>
              <w:t>1</w:t>
            </w:r>
          </w:p>
        </w:tc>
        <w:tc>
          <w:tcPr>
            <w:tcW w:w="3402" w:type="dxa"/>
            <w:vAlign w:val="center"/>
          </w:tcPr>
          <w:p>
            <w:pPr>
              <w:ind w:left="124" w:leftChars="59" w:right="126" w:rightChars="60"/>
              <w:jc w:val="center"/>
              <w:rPr>
                <w:rFonts w:hint="default" w:ascii="Times New Roman" w:hAnsi="Times New Roman" w:cs="Times New Roman"/>
                <w:szCs w:val="21"/>
              </w:rPr>
            </w:pPr>
            <w:r>
              <w:rPr>
                <w:rFonts w:hint="default" w:ascii="Times New Roman" w:hAnsi="Times New Roman" w:cs="Times New Roman"/>
                <w:szCs w:val="21"/>
              </w:rPr>
              <w:t>项目对生活和工作的影响</w:t>
            </w:r>
          </w:p>
        </w:tc>
        <w:tc>
          <w:tcPr>
            <w:tcW w:w="1564" w:type="dxa"/>
            <w:tcBorders>
              <w:right w:val="nil"/>
            </w:tcBorders>
            <w:tcMar>
              <w:top w:w="0" w:type="dxa"/>
              <w:left w:w="0" w:type="dxa"/>
              <w:bottom w:w="0" w:type="dxa"/>
              <w:right w:w="0" w:type="dxa"/>
            </w:tcMar>
            <w:vAlign w:val="center"/>
          </w:tcPr>
          <w:p>
            <w:pPr>
              <w:ind w:left="124" w:leftChars="59" w:right="126" w:rightChars="60"/>
              <w:jc w:val="right"/>
              <w:rPr>
                <w:rFonts w:hint="default" w:ascii="Times New Roman" w:hAnsi="Times New Roman" w:cs="Times New Roman"/>
                <w:szCs w:val="21"/>
              </w:rPr>
            </w:pPr>
            <w:r>
              <w:rPr>
                <w:rFonts w:hint="default" w:ascii="Times New Roman" w:hAnsi="Times New Roman" w:cs="Times New Roman"/>
                <w:szCs w:val="21"/>
              </w:rPr>
              <w:t>没有影响的占</w:t>
            </w:r>
          </w:p>
        </w:tc>
        <w:tc>
          <w:tcPr>
            <w:tcW w:w="420"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100</w:t>
            </w:r>
          </w:p>
        </w:tc>
        <w:tc>
          <w:tcPr>
            <w:tcW w:w="482"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w:t>
            </w:r>
          </w:p>
        </w:tc>
        <w:tc>
          <w:tcPr>
            <w:tcW w:w="1610" w:type="dxa"/>
            <w:tcBorders>
              <w:left w:val="nil"/>
              <w:right w:val="nil"/>
            </w:tcBorders>
            <w:tcMar>
              <w:top w:w="0" w:type="dxa"/>
              <w:left w:w="0" w:type="dxa"/>
              <w:bottom w:w="0" w:type="dxa"/>
              <w:right w:w="0" w:type="dxa"/>
            </w:tcMar>
            <w:vAlign w:val="center"/>
          </w:tcPr>
          <w:p>
            <w:pPr>
              <w:ind w:left="124" w:leftChars="59" w:right="126" w:rightChars="60"/>
              <w:jc w:val="right"/>
              <w:rPr>
                <w:rFonts w:hint="default" w:ascii="Times New Roman" w:hAnsi="Times New Roman" w:cs="Times New Roman"/>
                <w:szCs w:val="21"/>
              </w:rPr>
            </w:pPr>
            <w:r>
              <w:rPr>
                <w:rFonts w:hint="default" w:ascii="Times New Roman" w:hAnsi="Times New Roman" w:cs="Times New Roman"/>
                <w:szCs w:val="21"/>
              </w:rPr>
              <w:t>影响较轻的占</w:t>
            </w:r>
          </w:p>
        </w:tc>
        <w:tc>
          <w:tcPr>
            <w:tcW w:w="318"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0</w:t>
            </w:r>
          </w:p>
        </w:tc>
        <w:tc>
          <w:tcPr>
            <w:tcW w:w="513" w:type="dxa"/>
            <w:tcBorders>
              <w:lef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111" w:type="dxa"/>
            <w:vAlign w:val="center"/>
          </w:tcPr>
          <w:p>
            <w:pPr>
              <w:ind w:left="124" w:leftChars="59" w:right="126" w:rightChars="60"/>
              <w:jc w:val="center"/>
              <w:rPr>
                <w:rFonts w:hint="default" w:ascii="Times New Roman" w:hAnsi="Times New Roman" w:cs="Times New Roman"/>
                <w:szCs w:val="21"/>
              </w:rPr>
            </w:pPr>
            <w:r>
              <w:rPr>
                <w:rFonts w:hint="default" w:ascii="Times New Roman" w:hAnsi="Times New Roman" w:cs="Times New Roman"/>
                <w:szCs w:val="21"/>
              </w:rPr>
              <w:t>2</w:t>
            </w:r>
          </w:p>
        </w:tc>
        <w:tc>
          <w:tcPr>
            <w:tcW w:w="3402" w:type="dxa"/>
            <w:vAlign w:val="center"/>
          </w:tcPr>
          <w:p>
            <w:pPr>
              <w:ind w:left="124" w:leftChars="59" w:right="126" w:rightChars="60"/>
              <w:jc w:val="center"/>
              <w:rPr>
                <w:rFonts w:hint="default" w:ascii="Times New Roman" w:hAnsi="Times New Roman" w:cs="Times New Roman"/>
                <w:szCs w:val="21"/>
              </w:rPr>
            </w:pPr>
            <w:r>
              <w:rPr>
                <w:rFonts w:hint="default" w:ascii="Times New Roman" w:hAnsi="Times New Roman" w:cs="Times New Roman"/>
                <w:szCs w:val="21"/>
              </w:rPr>
              <w:t>施工期对生活和工作的影响</w:t>
            </w:r>
          </w:p>
        </w:tc>
        <w:tc>
          <w:tcPr>
            <w:tcW w:w="1564" w:type="dxa"/>
            <w:tcBorders>
              <w:right w:val="nil"/>
            </w:tcBorders>
            <w:tcMar>
              <w:top w:w="0" w:type="dxa"/>
              <w:left w:w="0" w:type="dxa"/>
              <w:bottom w:w="0" w:type="dxa"/>
              <w:right w:w="0" w:type="dxa"/>
            </w:tcMar>
            <w:vAlign w:val="center"/>
          </w:tcPr>
          <w:p>
            <w:pPr>
              <w:ind w:left="124" w:leftChars="59" w:right="126" w:rightChars="60"/>
              <w:jc w:val="right"/>
              <w:rPr>
                <w:rFonts w:hint="default" w:ascii="Times New Roman" w:hAnsi="Times New Roman" w:cs="Times New Roman"/>
                <w:szCs w:val="21"/>
              </w:rPr>
            </w:pPr>
            <w:r>
              <w:rPr>
                <w:rFonts w:hint="default" w:ascii="Times New Roman" w:hAnsi="Times New Roman" w:cs="Times New Roman"/>
                <w:szCs w:val="21"/>
              </w:rPr>
              <w:t>没有影响的占</w:t>
            </w:r>
          </w:p>
        </w:tc>
        <w:tc>
          <w:tcPr>
            <w:tcW w:w="420"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100</w:t>
            </w:r>
          </w:p>
        </w:tc>
        <w:tc>
          <w:tcPr>
            <w:tcW w:w="482"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w:t>
            </w:r>
          </w:p>
        </w:tc>
        <w:tc>
          <w:tcPr>
            <w:tcW w:w="1610" w:type="dxa"/>
            <w:tcBorders>
              <w:left w:val="nil"/>
              <w:right w:val="nil"/>
            </w:tcBorders>
            <w:tcMar>
              <w:top w:w="0" w:type="dxa"/>
              <w:left w:w="0" w:type="dxa"/>
              <w:bottom w:w="0" w:type="dxa"/>
              <w:right w:w="0" w:type="dxa"/>
            </w:tcMar>
            <w:vAlign w:val="center"/>
          </w:tcPr>
          <w:p>
            <w:pPr>
              <w:ind w:left="124" w:leftChars="59" w:right="126" w:rightChars="60"/>
              <w:jc w:val="right"/>
              <w:rPr>
                <w:rFonts w:hint="default" w:ascii="Times New Roman" w:hAnsi="Times New Roman" w:cs="Times New Roman"/>
                <w:szCs w:val="21"/>
              </w:rPr>
            </w:pPr>
            <w:r>
              <w:rPr>
                <w:rFonts w:hint="default" w:ascii="Times New Roman" w:hAnsi="Times New Roman" w:cs="Times New Roman"/>
                <w:szCs w:val="21"/>
              </w:rPr>
              <w:t>影响较轻的占</w:t>
            </w:r>
          </w:p>
        </w:tc>
        <w:tc>
          <w:tcPr>
            <w:tcW w:w="318"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0</w:t>
            </w:r>
          </w:p>
        </w:tc>
        <w:tc>
          <w:tcPr>
            <w:tcW w:w="513" w:type="dxa"/>
            <w:tcBorders>
              <w:lef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111" w:type="dxa"/>
            <w:vAlign w:val="center"/>
          </w:tcPr>
          <w:p>
            <w:pPr>
              <w:ind w:left="124" w:leftChars="59" w:right="126" w:rightChars="60"/>
              <w:jc w:val="center"/>
              <w:rPr>
                <w:rFonts w:hint="default" w:ascii="Times New Roman" w:hAnsi="Times New Roman" w:cs="Times New Roman"/>
                <w:szCs w:val="21"/>
              </w:rPr>
            </w:pPr>
            <w:r>
              <w:rPr>
                <w:rFonts w:hint="default" w:ascii="Times New Roman" w:hAnsi="Times New Roman" w:cs="Times New Roman"/>
                <w:szCs w:val="21"/>
              </w:rPr>
              <w:t>3</w:t>
            </w:r>
          </w:p>
        </w:tc>
        <w:tc>
          <w:tcPr>
            <w:tcW w:w="3402" w:type="dxa"/>
            <w:vAlign w:val="center"/>
          </w:tcPr>
          <w:p>
            <w:pPr>
              <w:ind w:right="126" w:rightChars="60"/>
              <w:jc w:val="center"/>
              <w:rPr>
                <w:rFonts w:hint="default" w:ascii="Times New Roman" w:hAnsi="Times New Roman" w:cs="Times New Roman"/>
                <w:szCs w:val="21"/>
              </w:rPr>
            </w:pPr>
            <w:r>
              <w:rPr>
                <w:rFonts w:hint="default" w:ascii="Times New Roman" w:hAnsi="Times New Roman" w:cs="Times New Roman"/>
                <w:szCs w:val="21"/>
              </w:rPr>
              <w:t>试生产期间对生活和工作的影响</w:t>
            </w:r>
          </w:p>
        </w:tc>
        <w:tc>
          <w:tcPr>
            <w:tcW w:w="1564" w:type="dxa"/>
            <w:tcBorders>
              <w:right w:val="nil"/>
            </w:tcBorders>
            <w:tcMar>
              <w:top w:w="0" w:type="dxa"/>
              <w:left w:w="0" w:type="dxa"/>
              <w:bottom w:w="0" w:type="dxa"/>
              <w:right w:w="0" w:type="dxa"/>
            </w:tcMar>
            <w:vAlign w:val="center"/>
          </w:tcPr>
          <w:p>
            <w:pPr>
              <w:ind w:left="124" w:leftChars="59" w:right="126" w:rightChars="60"/>
              <w:jc w:val="right"/>
              <w:rPr>
                <w:rFonts w:hint="default" w:ascii="Times New Roman" w:hAnsi="Times New Roman" w:cs="Times New Roman"/>
                <w:szCs w:val="21"/>
              </w:rPr>
            </w:pPr>
            <w:r>
              <w:rPr>
                <w:rFonts w:hint="default" w:ascii="Times New Roman" w:hAnsi="Times New Roman" w:cs="Times New Roman"/>
                <w:szCs w:val="21"/>
              </w:rPr>
              <w:t>没有影响的占</w:t>
            </w:r>
          </w:p>
        </w:tc>
        <w:tc>
          <w:tcPr>
            <w:tcW w:w="420"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100</w:t>
            </w:r>
          </w:p>
        </w:tc>
        <w:tc>
          <w:tcPr>
            <w:tcW w:w="482"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w:t>
            </w:r>
          </w:p>
        </w:tc>
        <w:tc>
          <w:tcPr>
            <w:tcW w:w="1610" w:type="dxa"/>
            <w:tcBorders>
              <w:left w:val="nil"/>
              <w:right w:val="nil"/>
            </w:tcBorders>
            <w:tcMar>
              <w:top w:w="0" w:type="dxa"/>
              <w:left w:w="0" w:type="dxa"/>
              <w:bottom w:w="0" w:type="dxa"/>
              <w:right w:w="0" w:type="dxa"/>
            </w:tcMar>
            <w:vAlign w:val="center"/>
          </w:tcPr>
          <w:p>
            <w:pPr>
              <w:ind w:left="124" w:leftChars="59" w:right="126" w:rightChars="60"/>
              <w:jc w:val="right"/>
              <w:rPr>
                <w:rFonts w:hint="default" w:ascii="Times New Roman" w:hAnsi="Times New Roman" w:cs="Times New Roman"/>
                <w:szCs w:val="21"/>
              </w:rPr>
            </w:pPr>
            <w:r>
              <w:rPr>
                <w:rFonts w:hint="default" w:ascii="Times New Roman" w:hAnsi="Times New Roman" w:cs="Times New Roman"/>
                <w:szCs w:val="21"/>
              </w:rPr>
              <w:t>影响较轻的占</w:t>
            </w:r>
          </w:p>
        </w:tc>
        <w:tc>
          <w:tcPr>
            <w:tcW w:w="318"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0</w:t>
            </w:r>
          </w:p>
        </w:tc>
        <w:tc>
          <w:tcPr>
            <w:tcW w:w="513" w:type="dxa"/>
            <w:tcBorders>
              <w:lef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111" w:type="dxa"/>
            <w:vAlign w:val="center"/>
          </w:tcPr>
          <w:p>
            <w:pPr>
              <w:ind w:left="124" w:leftChars="59" w:right="126" w:rightChars="60"/>
              <w:jc w:val="center"/>
              <w:rPr>
                <w:rFonts w:hint="default" w:ascii="Times New Roman" w:hAnsi="Times New Roman" w:cs="Times New Roman"/>
                <w:szCs w:val="21"/>
              </w:rPr>
            </w:pPr>
            <w:r>
              <w:rPr>
                <w:rFonts w:hint="default" w:ascii="Times New Roman" w:hAnsi="Times New Roman" w:cs="Times New Roman"/>
                <w:szCs w:val="21"/>
              </w:rPr>
              <w:t>4</w:t>
            </w:r>
          </w:p>
        </w:tc>
        <w:tc>
          <w:tcPr>
            <w:tcW w:w="3402" w:type="dxa"/>
            <w:vAlign w:val="center"/>
          </w:tcPr>
          <w:p>
            <w:pPr>
              <w:ind w:left="124" w:leftChars="59" w:right="126" w:rightChars="60"/>
              <w:jc w:val="center"/>
              <w:rPr>
                <w:rFonts w:hint="default" w:ascii="Times New Roman" w:hAnsi="Times New Roman" w:cs="Times New Roman"/>
                <w:szCs w:val="21"/>
              </w:rPr>
            </w:pPr>
            <w:r>
              <w:rPr>
                <w:rFonts w:hint="default" w:ascii="Times New Roman" w:hAnsi="Times New Roman" w:cs="Times New Roman"/>
                <w:szCs w:val="21"/>
              </w:rPr>
              <w:t>外排废气对大气环境的影响</w:t>
            </w:r>
          </w:p>
        </w:tc>
        <w:tc>
          <w:tcPr>
            <w:tcW w:w="1564" w:type="dxa"/>
            <w:tcBorders>
              <w:right w:val="nil"/>
            </w:tcBorders>
            <w:tcMar>
              <w:top w:w="0" w:type="dxa"/>
              <w:left w:w="0" w:type="dxa"/>
              <w:bottom w:w="0" w:type="dxa"/>
              <w:right w:w="0" w:type="dxa"/>
            </w:tcMar>
            <w:vAlign w:val="center"/>
          </w:tcPr>
          <w:p>
            <w:pPr>
              <w:ind w:left="124" w:leftChars="59" w:right="126" w:rightChars="60"/>
              <w:jc w:val="right"/>
              <w:rPr>
                <w:rFonts w:hint="default" w:ascii="Times New Roman" w:hAnsi="Times New Roman" w:cs="Times New Roman"/>
                <w:szCs w:val="21"/>
              </w:rPr>
            </w:pPr>
            <w:r>
              <w:rPr>
                <w:rFonts w:hint="default" w:ascii="Times New Roman" w:hAnsi="Times New Roman" w:cs="Times New Roman"/>
                <w:szCs w:val="21"/>
              </w:rPr>
              <w:t>没有影响的占</w:t>
            </w:r>
          </w:p>
        </w:tc>
        <w:tc>
          <w:tcPr>
            <w:tcW w:w="420"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100</w:t>
            </w:r>
          </w:p>
        </w:tc>
        <w:tc>
          <w:tcPr>
            <w:tcW w:w="482"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w:t>
            </w:r>
          </w:p>
        </w:tc>
        <w:tc>
          <w:tcPr>
            <w:tcW w:w="1610" w:type="dxa"/>
            <w:tcBorders>
              <w:left w:val="nil"/>
              <w:right w:val="nil"/>
            </w:tcBorders>
            <w:tcMar>
              <w:top w:w="0" w:type="dxa"/>
              <w:left w:w="0" w:type="dxa"/>
              <w:bottom w:w="0" w:type="dxa"/>
              <w:right w:w="0" w:type="dxa"/>
            </w:tcMar>
            <w:vAlign w:val="center"/>
          </w:tcPr>
          <w:p>
            <w:pPr>
              <w:ind w:left="124" w:leftChars="59" w:right="126" w:rightChars="60"/>
              <w:jc w:val="right"/>
              <w:rPr>
                <w:rFonts w:hint="default" w:ascii="Times New Roman" w:hAnsi="Times New Roman" w:cs="Times New Roman"/>
                <w:szCs w:val="21"/>
              </w:rPr>
            </w:pPr>
            <w:r>
              <w:rPr>
                <w:rFonts w:hint="default" w:ascii="Times New Roman" w:hAnsi="Times New Roman" w:cs="Times New Roman"/>
                <w:szCs w:val="21"/>
              </w:rPr>
              <w:t>影响较轻的占</w:t>
            </w:r>
          </w:p>
        </w:tc>
        <w:tc>
          <w:tcPr>
            <w:tcW w:w="318"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0</w:t>
            </w:r>
          </w:p>
        </w:tc>
        <w:tc>
          <w:tcPr>
            <w:tcW w:w="513" w:type="dxa"/>
            <w:tcBorders>
              <w:lef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111" w:type="dxa"/>
            <w:vAlign w:val="center"/>
          </w:tcPr>
          <w:p>
            <w:pPr>
              <w:ind w:left="124" w:leftChars="59" w:right="126" w:rightChars="60"/>
              <w:jc w:val="center"/>
              <w:rPr>
                <w:rFonts w:hint="default" w:ascii="Times New Roman" w:hAnsi="Times New Roman" w:cs="Times New Roman"/>
                <w:szCs w:val="21"/>
              </w:rPr>
            </w:pPr>
            <w:r>
              <w:rPr>
                <w:rFonts w:hint="default" w:ascii="Times New Roman" w:hAnsi="Times New Roman" w:cs="Times New Roman"/>
                <w:szCs w:val="21"/>
              </w:rPr>
              <w:t>5</w:t>
            </w:r>
          </w:p>
        </w:tc>
        <w:tc>
          <w:tcPr>
            <w:tcW w:w="3402" w:type="dxa"/>
            <w:vAlign w:val="center"/>
          </w:tcPr>
          <w:p>
            <w:pPr>
              <w:ind w:left="124" w:leftChars="59" w:right="126" w:rightChars="60"/>
              <w:jc w:val="center"/>
              <w:rPr>
                <w:rFonts w:hint="default" w:ascii="Times New Roman" w:hAnsi="Times New Roman" w:cs="Times New Roman"/>
                <w:szCs w:val="21"/>
              </w:rPr>
            </w:pPr>
            <w:r>
              <w:rPr>
                <w:rFonts w:hint="default" w:ascii="Times New Roman" w:hAnsi="Times New Roman" w:cs="Times New Roman"/>
                <w:szCs w:val="21"/>
              </w:rPr>
              <w:t>外排废水对水环境的影响</w:t>
            </w:r>
          </w:p>
        </w:tc>
        <w:tc>
          <w:tcPr>
            <w:tcW w:w="1564" w:type="dxa"/>
            <w:tcBorders>
              <w:right w:val="nil"/>
            </w:tcBorders>
            <w:tcMar>
              <w:top w:w="0" w:type="dxa"/>
              <w:left w:w="0" w:type="dxa"/>
              <w:bottom w:w="0" w:type="dxa"/>
              <w:right w:w="0" w:type="dxa"/>
            </w:tcMar>
            <w:vAlign w:val="center"/>
          </w:tcPr>
          <w:p>
            <w:pPr>
              <w:ind w:left="124" w:leftChars="59" w:right="126" w:rightChars="60"/>
              <w:jc w:val="right"/>
              <w:rPr>
                <w:rFonts w:hint="default" w:ascii="Times New Roman" w:hAnsi="Times New Roman" w:cs="Times New Roman"/>
                <w:szCs w:val="21"/>
              </w:rPr>
            </w:pPr>
            <w:r>
              <w:rPr>
                <w:rFonts w:hint="default" w:ascii="Times New Roman" w:hAnsi="Times New Roman" w:cs="Times New Roman"/>
                <w:szCs w:val="21"/>
              </w:rPr>
              <w:t>没有影响的占</w:t>
            </w:r>
          </w:p>
        </w:tc>
        <w:tc>
          <w:tcPr>
            <w:tcW w:w="420"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100</w:t>
            </w:r>
          </w:p>
        </w:tc>
        <w:tc>
          <w:tcPr>
            <w:tcW w:w="482"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w:t>
            </w:r>
          </w:p>
        </w:tc>
        <w:tc>
          <w:tcPr>
            <w:tcW w:w="1610" w:type="dxa"/>
            <w:tcBorders>
              <w:left w:val="nil"/>
              <w:right w:val="nil"/>
            </w:tcBorders>
            <w:tcMar>
              <w:top w:w="0" w:type="dxa"/>
              <w:left w:w="0" w:type="dxa"/>
              <w:bottom w:w="0" w:type="dxa"/>
              <w:right w:w="0" w:type="dxa"/>
            </w:tcMar>
            <w:vAlign w:val="center"/>
          </w:tcPr>
          <w:p>
            <w:pPr>
              <w:ind w:left="124" w:leftChars="59" w:right="126" w:rightChars="60"/>
              <w:jc w:val="right"/>
              <w:rPr>
                <w:rFonts w:hint="default" w:ascii="Times New Roman" w:hAnsi="Times New Roman" w:cs="Times New Roman"/>
                <w:szCs w:val="21"/>
              </w:rPr>
            </w:pPr>
            <w:r>
              <w:rPr>
                <w:rFonts w:hint="default" w:ascii="Times New Roman" w:hAnsi="Times New Roman" w:cs="Times New Roman"/>
                <w:szCs w:val="21"/>
              </w:rPr>
              <w:t>影响较轻的占</w:t>
            </w:r>
          </w:p>
        </w:tc>
        <w:tc>
          <w:tcPr>
            <w:tcW w:w="318"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0</w:t>
            </w:r>
          </w:p>
        </w:tc>
        <w:tc>
          <w:tcPr>
            <w:tcW w:w="513" w:type="dxa"/>
            <w:tcBorders>
              <w:lef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111" w:type="dxa"/>
            <w:vAlign w:val="center"/>
          </w:tcPr>
          <w:p>
            <w:pPr>
              <w:ind w:left="124" w:leftChars="59" w:right="126" w:rightChars="60"/>
              <w:jc w:val="center"/>
              <w:rPr>
                <w:rFonts w:hint="default" w:ascii="Times New Roman" w:hAnsi="Times New Roman" w:cs="Times New Roman"/>
                <w:szCs w:val="21"/>
              </w:rPr>
            </w:pPr>
            <w:r>
              <w:rPr>
                <w:rFonts w:hint="default" w:ascii="Times New Roman" w:hAnsi="Times New Roman" w:cs="Times New Roman"/>
                <w:szCs w:val="21"/>
              </w:rPr>
              <w:t>6</w:t>
            </w:r>
          </w:p>
        </w:tc>
        <w:tc>
          <w:tcPr>
            <w:tcW w:w="3402" w:type="dxa"/>
            <w:vAlign w:val="center"/>
          </w:tcPr>
          <w:p>
            <w:pPr>
              <w:ind w:left="124" w:leftChars="59" w:right="126" w:rightChars="60"/>
              <w:jc w:val="center"/>
              <w:rPr>
                <w:rFonts w:hint="default" w:ascii="Times New Roman" w:hAnsi="Times New Roman" w:cs="Times New Roman"/>
                <w:szCs w:val="21"/>
              </w:rPr>
            </w:pPr>
            <w:r>
              <w:rPr>
                <w:rFonts w:hint="default" w:ascii="Times New Roman" w:hAnsi="Times New Roman" w:cs="Times New Roman"/>
                <w:szCs w:val="21"/>
              </w:rPr>
              <w:t>噪声对生活和工作的影响</w:t>
            </w:r>
          </w:p>
        </w:tc>
        <w:tc>
          <w:tcPr>
            <w:tcW w:w="1564" w:type="dxa"/>
            <w:tcBorders>
              <w:right w:val="nil"/>
            </w:tcBorders>
            <w:tcMar>
              <w:top w:w="0" w:type="dxa"/>
              <w:left w:w="0" w:type="dxa"/>
              <w:bottom w:w="0" w:type="dxa"/>
              <w:right w:w="0" w:type="dxa"/>
            </w:tcMar>
            <w:vAlign w:val="center"/>
          </w:tcPr>
          <w:p>
            <w:pPr>
              <w:ind w:left="124" w:leftChars="59" w:right="126" w:rightChars="60"/>
              <w:jc w:val="right"/>
              <w:rPr>
                <w:rFonts w:hint="default" w:ascii="Times New Roman" w:hAnsi="Times New Roman" w:cs="Times New Roman"/>
                <w:szCs w:val="21"/>
              </w:rPr>
            </w:pPr>
            <w:r>
              <w:rPr>
                <w:rFonts w:hint="default" w:ascii="Times New Roman" w:hAnsi="Times New Roman" w:cs="Times New Roman"/>
                <w:szCs w:val="21"/>
              </w:rPr>
              <w:t>没有影响的占</w:t>
            </w:r>
          </w:p>
        </w:tc>
        <w:tc>
          <w:tcPr>
            <w:tcW w:w="420"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100</w:t>
            </w:r>
          </w:p>
        </w:tc>
        <w:tc>
          <w:tcPr>
            <w:tcW w:w="482"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w:t>
            </w:r>
          </w:p>
        </w:tc>
        <w:tc>
          <w:tcPr>
            <w:tcW w:w="1610" w:type="dxa"/>
            <w:tcBorders>
              <w:left w:val="nil"/>
              <w:right w:val="nil"/>
            </w:tcBorders>
            <w:tcMar>
              <w:top w:w="0" w:type="dxa"/>
              <w:left w:w="0" w:type="dxa"/>
              <w:bottom w:w="0" w:type="dxa"/>
              <w:right w:w="0" w:type="dxa"/>
            </w:tcMar>
            <w:vAlign w:val="center"/>
          </w:tcPr>
          <w:p>
            <w:pPr>
              <w:ind w:left="124" w:leftChars="59" w:right="126" w:rightChars="60"/>
              <w:jc w:val="right"/>
              <w:rPr>
                <w:rFonts w:hint="default" w:ascii="Times New Roman" w:hAnsi="Times New Roman" w:cs="Times New Roman"/>
                <w:szCs w:val="21"/>
              </w:rPr>
            </w:pPr>
            <w:r>
              <w:rPr>
                <w:rFonts w:hint="default" w:ascii="Times New Roman" w:hAnsi="Times New Roman" w:cs="Times New Roman"/>
                <w:szCs w:val="21"/>
              </w:rPr>
              <w:t>影响较轻的占</w:t>
            </w:r>
          </w:p>
        </w:tc>
        <w:tc>
          <w:tcPr>
            <w:tcW w:w="318"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0</w:t>
            </w:r>
          </w:p>
        </w:tc>
        <w:tc>
          <w:tcPr>
            <w:tcW w:w="513" w:type="dxa"/>
            <w:tcBorders>
              <w:lef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111" w:type="dxa"/>
            <w:vAlign w:val="center"/>
          </w:tcPr>
          <w:p>
            <w:pPr>
              <w:ind w:left="124" w:leftChars="59" w:right="126" w:rightChars="60"/>
              <w:jc w:val="center"/>
              <w:rPr>
                <w:rFonts w:hint="default" w:ascii="Times New Roman" w:hAnsi="Times New Roman" w:cs="Times New Roman"/>
                <w:szCs w:val="21"/>
              </w:rPr>
            </w:pPr>
            <w:r>
              <w:rPr>
                <w:rFonts w:hint="default" w:ascii="Times New Roman" w:hAnsi="Times New Roman" w:cs="Times New Roman"/>
                <w:szCs w:val="21"/>
              </w:rPr>
              <w:t>7</w:t>
            </w:r>
          </w:p>
        </w:tc>
        <w:tc>
          <w:tcPr>
            <w:tcW w:w="3402" w:type="dxa"/>
            <w:vAlign w:val="center"/>
          </w:tcPr>
          <w:p>
            <w:pPr>
              <w:ind w:left="124" w:leftChars="59" w:right="126" w:rightChars="60"/>
              <w:jc w:val="center"/>
              <w:rPr>
                <w:rFonts w:hint="default" w:ascii="Times New Roman" w:hAnsi="Times New Roman" w:cs="Times New Roman"/>
                <w:szCs w:val="21"/>
              </w:rPr>
            </w:pPr>
            <w:r>
              <w:rPr>
                <w:rFonts w:hint="default" w:ascii="Times New Roman" w:hAnsi="Times New Roman" w:cs="Times New Roman"/>
                <w:szCs w:val="21"/>
              </w:rPr>
              <w:t>对环保工作的是否满意</w:t>
            </w:r>
          </w:p>
        </w:tc>
        <w:tc>
          <w:tcPr>
            <w:tcW w:w="1564" w:type="dxa"/>
            <w:tcBorders>
              <w:right w:val="nil"/>
            </w:tcBorders>
            <w:tcMar>
              <w:top w:w="0" w:type="dxa"/>
              <w:left w:w="0" w:type="dxa"/>
              <w:bottom w:w="0" w:type="dxa"/>
              <w:right w:w="0" w:type="dxa"/>
            </w:tcMar>
            <w:vAlign w:val="center"/>
          </w:tcPr>
          <w:p>
            <w:pPr>
              <w:ind w:left="124" w:leftChars="59" w:right="126" w:rightChars="60"/>
              <w:jc w:val="right"/>
              <w:rPr>
                <w:rFonts w:hint="default" w:ascii="Times New Roman" w:hAnsi="Times New Roman" w:cs="Times New Roman"/>
                <w:szCs w:val="21"/>
              </w:rPr>
            </w:pPr>
            <w:r>
              <w:rPr>
                <w:rFonts w:hint="default" w:ascii="Times New Roman" w:hAnsi="Times New Roman" w:cs="Times New Roman"/>
                <w:szCs w:val="21"/>
              </w:rPr>
              <w:t>满意的占</w:t>
            </w:r>
          </w:p>
        </w:tc>
        <w:tc>
          <w:tcPr>
            <w:tcW w:w="420"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100</w:t>
            </w:r>
          </w:p>
        </w:tc>
        <w:tc>
          <w:tcPr>
            <w:tcW w:w="482"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w:t>
            </w:r>
          </w:p>
        </w:tc>
        <w:tc>
          <w:tcPr>
            <w:tcW w:w="1610" w:type="dxa"/>
            <w:tcBorders>
              <w:left w:val="nil"/>
              <w:right w:val="nil"/>
            </w:tcBorders>
            <w:tcMar>
              <w:top w:w="0" w:type="dxa"/>
              <w:left w:w="0" w:type="dxa"/>
              <w:bottom w:w="0" w:type="dxa"/>
              <w:right w:w="0" w:type="dxa"/>
            </w:tcMar>
            <w:vAlign w:val="center"/>
          </w:tcPr>
          <w:p>
            <w:pPr>
              <w:ind w:left="124" w:leftChars="59" w:right="126" w:rightChars="60"/>
              <w:jc w:val="right"/>
              <w:rPr>
                <w:rFonts w:hint="default" w:ascii="Times New Roman" w:hAnsi="Times New Roman" w:cs="Times New Roman"/>
                <w:szCs w:val="21"/>
              </w:rPr>
            </w:pPr>
            <w:r>
              <w:rPr>
                <w:rFonts w:hint="default" w:ascii="Times New Roman" w:hAnsi="Times New Roman" w:cs="Times New Roman"/>
                <w:szCs w:val="21"/>
              </w:rPr>
              <w:t>较满意的占</w:t>
            </w:r>
          </w:p>
        </w:tc>
        <w:tc>
          <w:tcPr>
            <w:tcW w:w="318"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0</w:t>
            </w:r>
          </w:p>
        </w:tc>
        <w:tc>
          <w:tcPr>
            <w:tcW w:w="513" w:type="dxa"/>
            <w:tcBorders>
              <w:lef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111" w:type="dxa"/>
            <w:vAlign w:val="center"/>
          </w:tcPr>
          <w:p>
            <w:pPr>
              <w:ind w:left="124" w:leftChars="59" w:right="126" w:rightChars="60"/>
              <w:jc w:val="center"/>
              <w:rPr>
                <w:rFonts w:hint="default" w:ascii="Times New Roman" w:hAnsi="Times New Roman" w:cs="Times New Roman"/>
                <w:szCs w:val="21"/>
              </w:rPr>
            </w:pPr>
            <w:r>
              <w:rPr>
                <w:rFonts w:hint="default" w:ascii="Times New Roman" w:hAnsi="Times New Roman" w:cs="Times New Roman"/>
                <w:szCs w:val="21"/>
              </w:rPr>
              <w:t>8</w:t>
            </w:r>
          </w:p>
        </w:tc>
        <w:tc>
          <w:tcPr>
            <w:tcW w:w="3402" w:type="dxa"/>
            <w:vAlign w:val="center"/>
          </w:tcPr>
          <w:p>
            <w:pPr>
              <w:ind w:left="124" w:leftChars="59" w:right="126" w:rightChars="60"/>
              <w:jc w:val="center"/>
              <w:rPr>
                <w:rFonts w:hint="default" w:ascii="Times New Roman" w:hAnsi="Times New Roman" w:cs="Times New Roman"/>
                <w:szCs w:val="21"/>
              </w:rPr>
            </w:pPr>
            <w:r>
              <w:rPr>
                <w:rFonts w:hint="default" w:ascii="Times New Roman" w:hAnsi="Times New Roman" w:cs="Times New Roman"/>
                <w:szCs w:val="21"/>
              </w:rPr>
              <w:t>是否支持该项目的建设</w:t>
            </w:r>
          </w:p>
        </w:tc>
        <w:tc>
          <w:tcPr>
            <w:tcW w:w="1564" w:type="dxa"/>
            <w:tcBorders>
              <w:right w:val="nil"/>
            </w:tcBorders>
            <w:tcMar>
              <w:top w:w="0" w:type="dxa"/>
              <w:left w:w="0" w:type="dxa"/>
              <w:bottom w:w="0" w:type="dxa"/>
              <w:right w:w="0" w:type="dxa"/>
            </w:tcMar>
            <w:vAlign w:val="center"/>
          </w:tcPr>
          <w:p>
            <w:pPr>
              <w:ind w:left="124" w:leftChars="59" w:right="126" w:rightChars="60"/>
              <w:jc w:val="right"/>
              <w:rPr>
                <w:rFonts w:hint="default" w:ascii="Times New Roman" w:hAnsi="Times New Roman" w:cs="Times New Roman"/>
                <w:szCs w:val="21"/>
              </w:rPr>
            </w:pPr>
            <w:r>
              <w:rPr>
                <w:rFonts w:hint="default" w:ascii="Times New Roman" w:hAnsi="Times New Roman" w:cs="Times New Roman"/>
                <w:szCs w:val="21"/>
              </w:rPr>
              <w:t>支持的占</w:t>
            </w:r>
          </w:p>
        </w:tc>
        <w:tc>
          <w:tcPr>
            <w:tcW w:w="420"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100</w:t>
            </w:r>
          </w:p>
        </w:tc>
        <w:tc>
          <w:tcPr>
            <w:tcW w:w="482"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w:t>
            </w:r>
          </w:p>
        </w:tc>
        <w:tc>
          <w:tcPr>
            <w:tcW w:w="1610" w:type="dxa"/>
            <w:tcBorders>
              <w:left w:val="nil"/>
              <w:right w:val="nil"/>
            </w:tcBorders>
            <w:tcMar>
              <w:top w:w="0" w:type="dxa"/>
              <w:left w:w="0" w:type="dxa"/>
              <w:bottom w:w="0" w:type="dxa"/>
              <w:right w:w="0" w:type="dxa"/>
            </w:tcMar>
            <w:vAlign w:val="center"/>
          </w:tcPr>
          <w:p>
            <w:pPr>
              <w:ind w:left="124" w:leftChars="59" w:right="126" w:rightChars="60"/>
              <w:jc w:val="right"/>
              <w:rPr>
                <w:rFonts w:hint="default" w:ascii="Times New Roman" w:hAnsi="Times New Roman" w:cs="Times New Roman"/>
                <w:szCs w:val="21"/>
              </w:rPr>
            </w:pPr>
            <w:r>
              <w:rPr>
                <w:rFonts w:hint="default" w:ascii="Times New Roman" w:hAnsi="Times New Roman" w:cs="Times New Roman"/>
                <w:szCs w:val="21"/>
              </w:rPr>
              <w:t>基本支持的占</w:t>
            </w:r>
          </w:p>
        </w:tc>
        <w:tc>
          <w:tcPr>
            <w:tcW w:w="318" w:type="dxa"/>
            <w:tcBorders>
              <w:left w:val="nil"/>
              <w:righ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0</w:t>
            </w:r>
          </w:p>
        </w:tc>
        <w:tc>
          <w:tcPr>
            <w:tcW w:w="513" w:type="dxa"/>
            <w:tcBorders>
              <w:left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111" w:type="dxa"/>
            <w:vAlign w:val="center"/>
          </w:tcPr>
          <w:p>
            <w:pPr>
              <w:ind w:left="124" w:leftChars="59" w:right="126" w:rightChars="60"/>
              <w:jc w:val="center"/>
              <w:rPr>
                <w:rFonts w:hint="default" w:ascii="Times New Roman" w:hAnsi="Times New Roman" w:cs="Times New Roman"/>
                <w:szCs w:val="21"/>
              </w:rPr>
            </w:pPr>
            <w:r>
              <w:rPr>
                <w:rFonts w:hint="default" w:ascii="Times New Roman" w:hAnsi="Times New Roman" w:cs="Times New Roman"/>
                <w:szCs w:val="21"/>
              </w:rPr>
              <w:t>意见与建议</w:t>
            </w:r>
          </w:p>
        </w:tc>
        <w:tc>
          <w:tcPr>
            <w:tcW w:w="8309" w:type="dxa"/>
            <w:gridSpan w:val="7"/>
            <w:vAlign w:val="center"/>
          </w:tcPr>
          <w:p>
            <w:pPr>
              <w:ind w:left="124" w:leftChars="59" w:right="126" w:rightChars="60"/>
              <w:jc w:val="center"/>
              <w:rPr>
                <w:rFonts w:hint="default" w:ascii="Times New Roman" w:hAnsi="Times New Roman" w:cs="Times New Roman"/>
                <w:szCs w:val="21"/>
              </w:rPr>
            </w:pPr>
            <w:r>
              <w:rPr>
                <w:rFonts w:hint="default" w:ascii="Times New Roman" w:hAnsi="Times New Roman" w:cs="Times New Roman"/>
                <w:szCs w:val="21"/>
              </w:rPr>
              <w:t>/</w:t>
            </w:r>
          </w:p>
        </w:tc>
      </w:tr>
    </w:tbl>
    <w:p>
      <w:pPr>
        <w:snapToGrid w:val="0"/>
        <w:spacing w:line="360" w:lineRule="auto"/>
        <w:jc w:val="center"/>
        <w:rPr>
          <w:rFonts w:hint="default" w:ascii="Times New Roman" w:hAnsi="Times New Roman" w:eastAsia="宋体" w:cs="Times New Roman"/>
          <w:b/>
          <w:szCs w:val="21"/>
        </w:rPr>
      </w:pPr>
    </w:p>
    <w:p>
      <w:pPr>
        <w:spacing w:line="360" w:lineRule="auto"/>
        <w:rPr>
          <w:rFonts w:hint="default" w:ascii="Times New Roman" w:hAnsi="Times New Roman" w:eastAsia="宋体" w:cs="Times New Roman"/>
          <w:b/>
          <w:bCs/>
          <w:sz w:val="24"/>
          <w:szCs w:val="24"/>
        </w:rPr>
        <w:sectPr>
          <w:pgSz w:w="11906" w:h="16838"/>
          <w:pgMar w:top="1440" w:right="1486" w:bottom="1440" w:left="13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spacing w:before="0" w:after="0" w:line="360" w:lineRule="auto"/>
        <w:rPr>
          <w:rFonts w:hint="default" w:ascii="Times New Roman" w:hAnsi="Times New Roman" w:eastAsia="宋体" w:cs="Times New Roman"/>
          <w:bCs/>
        </w:rPr>
      </w:pPr>
      <w:bookmarkStart w:id="55" w:name="_Toc22657"/>
      <w:r>
        <w:rPr>
          <w:rFonts w:hint="default" w:ascii="Times New Roman" w:hAnsi="Times New Roman" w:eastAsia="宋体" w:cs="Times New Roman"/>
          <w:bCs/>
        </w:rPr>
        <w:t>11验收监测结论与建议</w:t>
      </w:r>
      <w:bookmarkEnd w:id="55"/>
    </w:p>
    <w:p>
      <w:pPr>
        <w:pStyle w:val="3"/>
        <w:spacing w:line="360" w:lineRule="auto"/>
        <w:rPr>
          <w:rFonts w:hint="default" w:ascii="Times New Roman" w:hAnsi="Times New Roman" w:eastAsia="宋体" w:cs="Times New Roman"/>
        </w:rPr>
      </w:pPr>
      <w:bookmarkStart w:id="56" w:name="_Toc22511"/>
      <w:r>
        <w:rPr>
          <w:rFonts w:hint="default" w:ascii="Times New Roman" w:hAnsi="Times New Roman" w:eastAsia="宋体" w:cs="Times New Roman"/>
        </w:rPr>
        <w:t>11.1项目建设情况</w:t>
      </w:r>
      <w:bookmarkEnd w:id="56"/>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cs="Times New Roman"/>
          <w:color w:val="000000"/>
          <w:sz w:val="24"/>
          <w:szCs w:val="24"/>
          <w:shd w:val="clear" w:color="auto" w:fill="FFFFFF"/>
          <w:lang w:eastAsia="zh-CN"/>
        </w:rPr>
        <w:t>大邑县人民医院</w:t>
      </w:r>
      <w:r>
        <w:rPr>
          <w:rFonts w:hint="default" w:ascii="Times New Roman" w:hAnsi="Times New Roman" w:cs="Times New Roman"/>
          <w:sz w:val="24"/>
          <w:szCs w:val="24"/>
          <w:lang w:eastAsia="zh-CN"/>
        </w:rPr>
        <w:t>大邑县人民医院灾后重建项目</w:t>
      </w:r>
      <w:r>
        <w:rPr>
          <w:rFonts w:hint="default" w:ascii="Times New Roman" w:hAnsi="Times New Roman" w:eastAsia="宋体" w:cs="Times New Roman"/>
          <w:sz w:val="24"/>
          <w:szCs w:val="24"/>
        </w:rPr>
        <w:t>项目执行了国家有关环境保护的法律法规，环境保护审批手续齐全，履行了环境影响评价制度，项目建设情况基本符合环评建设情况，项目对环评报告表及批复提出的环保要求和措施基本得到了落实。</w:t>
      </w:r>
    </w:p>
    <w:p>
      <w:pPr>
        <w:pStyle w:val="3"/>
        <w:spacing w:before="0" w:after="0" w:line="360" w:lineRule="auto"/>
        <w:rPr>
          <w:rFonts w:hint="default" w:ascii="Times New Roman" w:hAnsi="Times New Roman" w:eastAsia="宋体" w:cs="Times New Roman"/>
        </w:rPr>
      </w:pPr>
      <w:bookmarkStart w:id="57" w:name="_Toc8965"/>
      <w:r>
        <w:rPr>
          <w:rFonts w:hint="default" w:ascii="Times New Roman" w:hAnsi="Times New Roman" w:eastAsia="宋体" w:cs="Times New Roman"/>
        </w:rPr>
        <w:t>11.2项目验收工况</w:t>
      </w:r>
      <w:bookmarkEnd w:id="57"/>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验收监测严格按照环评及其批复文件的结论与建议进行。</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1、</w:t>
      </w:r>
      <w:r>
        <w:rPr>
          <w:rFonts w:hint="default" w:ascii="Times New Roman" w:hAnsi="Times New Roman" w:eastAsia="宋体" w:cs="Times New Roman"/>
          <w:bCs/>
          <w:sz w:val="24"/>
        </w:rPr>
        <w:t>受</w:t>
      </w:r>
      <w:r>
        <w:rPr>
          <w:rFonts w:hint="default" w:ascii="Times New Roman" w:hAnsi="Times New Roman" w:cs="Times New Roman"/>
          <w:sz w:val="24"/>
          <w:lang w:eastAsia="zh-CN"/>
        </w:rPr>
        <w:t>大邑县人民医院</w:t>
      </w:r>
      <w:r>
        <w:rPr>
          <w:rFonts w:hint="default" w:ascii="Times New Roman" w:hAnsi="Times New Roman" w:eastAsia="宋体" w:cs="Times New Roman"/>
          <w:sz w:val="24"/>
        </w:rPr>
        <w:t>委托</w:t>
      </w:r>
      <w:r>
        <w:rPr>
          <w:rFonts w:hint="default" w:ascii="Times New Roman" w:hAnsi="Times New Roman" w:eastAsia="宋体" w:cs="Times New Roman"/>
          <w:bCs/>
          <w:sz w:val="24"/>
        </w:rPr>
        <w:t>，我公司于2018年</w:t>
      </w:r>
      <w:r>
        <w:rPr>
          <w:rFonts w:hint="default" w:ascii="Times New Roman" w:hAnsi="Times New Roman" w:cs="Times New Roman"/>
          <w:bCs/>
          <w:sz w:val="24"/>
          <w:lang w:val="en-US" w:eastAsia="zh-CN"/>
        </w:rPr>
        <w:t>6</w:t>
      </w:r>
      <w:r>
        <w:rPr>
          <w:rFonts w:hint="default" w:ascii="Times New Roman" w:hAnsi="Times New Roman" w:eastAsia="宋体" w:cs="Times New Roman"/>
          <w:bCs/>
          <w:sz w:val="24"/>
        </w:rPr>
        <w:t>月</w:t>
      </w:r>
      <w:r>
        <w:rPr>
          <w:rFonts w:hint="default" w:ascii="Times New Roman" w:hAnsi="Times New Roman" w:cs="Times New Roman"/>
          <w:bCs/>
          <w:sz w:val="24"/>
          <w:lang w:val="en-US" w:eastAsia="zh-CN"/>
        </w:rPr>
        <w:t>21</w:t>
      </w:r>
      <w:r>
        <w:rPr>
          <w:rFonts w:hint="default" w:ascii="Times New Roman" w:hAnsi="Times New Roman" w:eastAsia="宋体" w:cs="Times New Roman"/>
          <w:bCs/>
          <w:sz w:val="24"/>
        </w:rPr>
        <w:t>日、</w:t>
      </w:r>
      <w:r>
        <w:rPr>
          <w:rFonts w:hint="default" w:ascii="Times New Roman" w:hAnsi="Times New Roman" w:cs="Times New Roman"/>
          <w:bCs/>
          <w:sz w:val="24"/>
          <w:lang w:val="en-US" w:eastAsia="zh-CN"/>
        </w:rPr>
        <w:t>22</w:t>
      </w:r>
      <w:r>
        <w:rPr>
          <w:rFonts w:hint="default" w:ascii="Times New Roman" w:hAnsi="Times New Roman" w:eastAsia="宋体" w:cs="Times New Roman"/>
          <w:bCs/>
          <w:sz w:val="24"/>
        </w:rPr>
        <w:t>日</w:t>
      </w:r>
      <w:r>
        <w:rPr>
          <w:rFonts w:hint="default" w:ascii="Times New Roman" w:hAnsi="Times New Roman" w:cs="Times New Roman"/>
          <w:bCs/>
          <w:sz w:val="24"/>
          <w:lang w:eastAsia="zh-CN"/>
        </w:rPr>
        <w:t>、</w:t>
      </w:r>
      <w:r>
        <w:rPr>
          <w:rFonts w:hint="default" w:ascii="Times New Roman" w:hAnsi="Times New Roman" w:cs="Times New Roman"/>
          <w:bCs/>
          <w:sz w:val="24"/>
          <w:lang w:val="en-US" w:eastAsia="zh-CN"/>
        </w:rPr>
        <w:t>23日</w:t>
      </w:r>
      <w:r>
        <w:rPr>
          <w:rFonts w:hint="default" w:ascii="Times New Roman" w:hAnsi="Times New Roman" w:eastAsia="宋体" w:cs="Times New Roman"/>
          <w:bCs/>
          <w:sz w:val="24"/>
        </w:rPr>
        <w:t>，对位于</w:t>
      </w:r>
      <w:r>
        <w:rPr>
          <w:rFonts w:hint="default" w:ascii="Times New Roman" w:hAnsi="Times New Roman" w:cs="Times New Roman"/>
          <w:bCs/>
          <w:sz w:val="24"/>
          <w:lang w:eastAsia="zh-CN"/>
        </w:rPr>
        <w:t>四川省成都市大邑县晋原镇</w:t>
      </w:r>
      <w:r>
        <w:rPr>
          <w:rFonts w:hint="default" w:ascii="Times New Roman" w:hAnsi="Times New Roman" w:eastAsia="宋体" w:cs="Times New Roman"/>
          <w:bCs/>
          <w:sz w:val="24"/>
        </w:rPr>
        <w:t>的</w:t>
      </w:r>
      <w:r>
        <w:rPr>
          <w:rFonts w:hint="default" w:ascii="Times New Roman" w:hAnsi="Times New Roman" w:cs="Times New Roman"/>
          <w:bCs/>
          <w:sz w:val="24"/>
          <w:lang w:eastAsia="zh-CN"/>
        </w:rPr>
        <w:t>大邑县人民医院大邑县人民医院灾后重建项目</w:t>
      </w:r>
      <w:r>
        <w:rPr>
          <w:rFonts w:hint="default" w:ascii="Times New Roman" w:hAnsi="Times New Roman" w:eastAsia="宋体" w:cs="Times New Roman"/>
          <w:bCs/>
          <w:sz w:val="24"/>
          <w:lang w:eastAsia="zh-CN"/>
        </w:rPr>
        <w:t>的</w:t>
      </w:r>
      <w:r>
        <w:rPr>
          <w:rFonts w:hint="default" w:ascii="Times New Roman" w:hAnsi="Times New Roman" w:eastAsia="宋体" w:cs="Times New Roman"/>
          <w:bCs/>
          <w:sz w:val="24"/>
        </w:rPr>
        <w:t>废水</w:t>
      </w:r>
      <w:r>
        <w:rPr>
          <w:rFonts w:hint="default" w:ascii="Times New Roman" w:hAnsi="Times New Roman" w:cs="Times New Roman"/>
          <w:bCs/>
          <w:sz w:val="24"/>
          <w:lang w:eastAsia="zh-CN"/>
        </w:rPr>
        <w:t>、</w:t>
      </w:r>
      <w:r>
        <w:rPr>
          <w:rFonts w:hint="default" w:ascii="Times New Roman" w:hAnsi="Times New Roman" w:eastAsia="宋体" w:cs="Times New Roman"/>
          <w:bCs/>
          <w:sz w:val="24"/>
        </w:rPr>
        <w:t>废气</w:t>
      </w:r>
      <w:r>
        <w:rPr>
          <w:rFonts w:hint="default" w:ascii="Times New Roman" w:hAnsi="Times New Roman" w:cs="Times New Roman"/>
          <w:bCs/>
          <w:sz w:val="24"/>
          <w:lang w:eastAsia="zh-CN"/>
        </w:rPr>
        <w:t>、噪声、固体废物</w:t>
      </w:r>
      <w:r>
        <w:rPr>
          <w:rFonts w:hint="default" w:ascii="Times New Roman" w:hAnsi="Times New Roman" w:eastAsia="宋体" w:cs="Times New Roman"/>
          <w:bCs/>
          <w:sz w:val="24"/>
        </w:rPr>
        <w:t>进行了验收检测。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本验收报告是针对201</w:t>
      </w:r>
      <w:r>
        <w:rPr>
          <w:rFonts w:hint="default" w:ascii="Times New Roman" w:hAnsi="Times New Roman" w:eastAsia="宋体" w:cs="Times New Roman"/>
          <w:sz w:val="24"/>
          <w:lang w:val="en-US" w:eastAsia="zh-CN"/>
        </w:rPr>
        <w:t>8</w:t>
      </w:r>
      <w:r>
        <w:rPr>
          <w:rFonts w:hint="default" w:ascii="Times New Roman" w:hAnsi="Times New Roman" w:eastAsia="宋体" w:cs="Times New Roman"/>
          <w:sz w:val="24"/>
        </w:rPr>
        <w:t>年</w:t>
      </w:r>
      <w:r>
        <w:rPr>
          <w:rFonts w:hint="default" w:ascii="Times New Roman" w:hAnsi="Times New Roman" w:cs="Times New Roman"/>
          <w:sz w:val="24"/>
          <w:lang w:val="en-US" w:eastAsia="zh-CN"/>
        </w:rPr>
        <w:t>6</w:t>
      </w:r>
      <w:r>
        <w:rPr>
          <w:rFonts w:hint="default" w:ascii="Times New Roman" w:hAnsi="Times New Roman" w:eastAsia="宋体" w:cs="Times New Roman"/>
          <w:sz w:val="24"/>
        </w:rPr>
        <w:t>月</w:t>
      </w:r>
      <w:r>
        <w:rPr>
          <w:rFonts w:hint="default" w:ascii="Times New Roman" w:hAnsi="Times New Roman" w:cs="Times New Roman"/>
          <w:sz w:val="24"/>
          <w:lang w:val="en-US" w:eastAsia="zh-CN"/>
        </w:rPr>
        <w:t>21</w:t>
      </w:r>
      <w:r>
        <w:rPr>
          <w:rFonts w:hint="default" w:ascii="Times New Roman" w:hAnsi="Times New Roman" w:eastAsia="宋体" w:cs="Times New Roman"/>
          <w:sz w:val="24"/>
        </w:rPr>
        <w:t>日～</w:t>
      </w:r>
      <w:r>
        <w:rPr>
          <w:rFonts w:hint="default" w:ascii="Times New Roman" w:hAnsi="Times New Roman" w:cs="Times New Roman"/>
          <w:sz w:val="24"/>
          <w:lang w:val="en-US" w:eastAsia="zh-CN"/>
        </w:rPr>
        <w:t>23</w:t>
      </w:r>
      <w:r>
        <w:rPr>
          <w:rFonts w:hint="default" w:ascii="Times New Roman" w:hAnsi="Times New Roman" w:eastAsia="宋体" w:cs="Times New Roman"/>
          <w:sz w:val="24"/>
        </w:rPr>
        <w:t>日开展验收监测所得出的结论。</w:t>
      </w:r>
    </w:p>
    <w:p>
      <w:pPr>
        <w:pStyle w:val="29"/>
        <w:spacing w:after="0" w:line="360" w:lineRule="auto"/>
        <w:ind w:firstLine="480"/>
        <w:rPr>
          <w:rFonts w:hint="default" w:ascii="Times New Roman" w:hAnsi="Times New Roman" w:eastAsia="宋体" w:cs="Times New Roman"/>
          <w:color w:val="FF0000"/>
        </w:rPr>
      </w:pPr>
      <w:r>
        <w:rPr>
          <w:rFonts w:hint="default" w:ascii="Times New Roman" w:hAnsi="Times New Roman" w:eastAsia="宋体" w:cs="Times New Roman"/>
        </w:rPr>
        <w:t>2、</w:t>
      </w:r>
      <w:r>
        <w:rPr>
          <w:rFonts w:hint="default" w:ascii="Times New Roman" w:hAnsi="Times New Roman" w:eastAsia="宋体" w:cs="Times New Roman"/>
          <w:kern w:val="0"/>
          <w:szCs w:val="24"/>
        </w:rPr>
        <w:t>在</w:t>
      </w:r>
      <w:r>
        <w:rPr>
          <w:rFonts w:hint="default" w:ascii="Times New Roman" w:hAnsi="Times New Roman" w:cs="Times New Roman"/>
          <w:kern w:val="0"/>
          <w:szCs w:val="24"/>
          <w:lang w:val="en-US" w:eastAsia="zh-CN"/>
        </w:rPr>
        <w:t>6</w:t>
      </w:r>
      <w:r>
        <w:rPr>
          <w:rFonts w:hint="default" w:ascii="Times New Roman" w:hAnsi="Times New Roman" w:eastAsia="宋体" w:cs="Times New Roman"/>
          <w:kern w:val="0"/>
          <w:szCs w:val="24"/>
        </w:rPr>
        <w:t>月</w:t>
      </w:r>
      <w:r>
        <w:rPr>
          <w:rFonts w:hint="default" w:ascii="Times New Roman" w:hAnsi="Times New Roman" w:cs="Times New Roman"/>
          <w:kern w:val="0"/>
          <w:szCs w:val="24"/>
          <w:lang w:val="en-US" w:eastAsia="zh-CN"/>
        </w:rPr>
        <w:t>21</w:t>
      </w:r>
      <w:r>
        <w:rPr>
          <w:rFonts w:hint="default" w:ascii="Times New Roman" w:hAnsi="Times New Roman" w:eastAsia="宋体" w:cs="Times New Roman"/>
          <w:kern w:val="0"/>
          <w:szCs w:val="24"/>
        </w:rPr>
        <w:t>-</w:t>
      </w:r>
      <w:r>
        <w:rPr>
          <w:rFonts w:hint="default" w:ascii="Times New Roman" w:hAnsi="Times New Roman" w:cs="Times New Roman"/>
          <w:kern w:val="0"/>
          <w:szCs w:val="24"/>
          <w:lang w:val="en-US" w:eastAsia="zh-CN"/>
        </w:rPr>
        <w:t>23</w:t>
      </w:r>
      <w:r>
        <w:rPr>
          <w:rFonts w:hint="default" w:ascii="Times New Roman" w:hAnsi="Times New Roman" w:eastAsia="宋体" w:cs="Times New Roman"/>
          <w:kern w:val="0"/>
          <w:szCs w:val="24"/>
        </w:rPr>
        <w:t>日生产工况均达75%以上，满足验收条件。</w:t>
      </w:r>
    </w:p>
    <w:p>
      <w:pPr>
        <w:pStyle w:val="3"/>
        <w:spacing w:before="0" w:after="0" w:line="360" w:lineRule="auto"/>
        <w:rPr>
          <w:rFonts w:hint="default" w:ascii="Times New Roman" w:hAnsi="Times New Roman" w:eastAsia="宋体" w:cs="Times New Roman"/>
        </w:rPr>
      </w:pPr>
      <w:bookmarkStart w:id="58" w:name="_Toc3927"/>
      <w:r>
        <w:rPr>
          <w:rFonts w:hint="default" w:ascii="Times New Roman" w:hAnsi="Times New Roman" w:eastAsia="宋体" w:cs="Times New Roman"/>
        </w:rPr>
        <w:t>11.3污染物监测结论</w:t>
      </w:r>
      <w:bookmarkEnd w:id="58"/>
    </w:p>
    <w:p>
      <w:pPr>
        <w:spacing w:line="360" w:lineRule="auto"/>
        <w:rPr>
          <w:rFonts w:hint="default" w:ascii="Times New Roman" w:hAnsi="Times New Roman" w:eastAsia="宋体" w:cs="Times New Roman"/>
          <w:b/>
          <w:bCs/>
          <w:sz w:val="24"/>
          <w:szCs w:val="28"/>
        </w:rPr>
      </w:pPr>
      <w:r>
        <w:rPr>
          <w:rFonts w:hint="default" w:ascii="Times New Roman" w:hAnsi="Times New Roman" w:eastAsia="宋体" w:cs="Times New Roman"/>
          <w:b/>
          <w:bCs/>
          <w:sz w:val="24"/>
          <w:szCs w:val="28"/>
        </w:rPr>
        <w:t>11.3.1废水</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本项目废水总排口两日监测结果如下：pH的范围为7.05～7.16、悬浮物浓度为7～9 mg/L、氨氮浓度为2.52～2.8 mg/L、化学需氧量浓度为12.8～19.4 mg/L、动植物油浓度为0.06～0.13 mg/L、五日生化需氧量浓度为4.5～6.5 mg/L、石油类浓度为0.12～0.15 mg/L、阴离子表面活性剂浓度为0.01～0.04 mg/L、总砷浓度为0.0003～0.0.0004 mg/L、总汞浓度为0.00002～0.00008 mg/L、总铅浓度为0.0001～0.0006 mg/L、总镉浓度为0.00005～0.00007 mg/L、总铬浓度为0.004～0.007 mg/L、六价铬浓度为0.002～0.004 mg/L、粪大肠菌群数为200～500 MPN/L、余氯浓度为0.09～0.12 mg/L，各项监测指标的两日浓度均值均符合《医疗机构水污染物排放标准》（GB 18466-2005）表2标准限值。</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总磷无标准，不予评价。</w:t>
      </w:r>
    </w:p>
    <w:p>
      <w:pPr>
        <w:spacing w:line="360" w:lineRule="auto"/>
        <w:rPr>
          <w:rFonts w:hint="default" w:ascii="Times New Roman" w:hAnsi="Times New Roman" w:eastAsia="宋体" w:cs="Times New Roman"/>
          <w:b/>
          <w:bCs/>
          <w:sz w:val="24"/>
          <w:szCs w:val="28"/>
        </w:rPr>
      </w:pPr>
      <w:r>
        <w:rPr>
          <w:rFonts w:hint="default" w:ascii="Times New Roman" w:hAnsi="Times New Roman" w:eastAsia="宋体" w:cs="Times New Roman"/>
          <w:b/>
          <w:bCs/>
          <w:sz w:val="24"/>
          <w:szCs w:val="28"/>
        </w:rPr>
        <w:t>11.3.2废气</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食堂油烟废气两日监测结果浓度范围如下：食堂油烟两日浓度范围为0.89～0.96 mg/m</w:t>
      </w:r>
      <w:r>
        <w:rPr>
          <w:rFonts w:hint="default" w:ascii="Times New Roman" w:hAnsi="Times New Roman" w:cs="Times New Roman"/>
          <w:sz w:val="24"/>
          <w:vertAlign w:val="superscript"/>
        </w:rPr>
        <w:t>3</w:t>
      </w:r>
      <w:r>
        <w:rPr>
          <w:rFonts w:hint="default" w:ascii="Times New Roman" w:hAnsi="Times New Roman" w:cs="Times New Roman"/>
          <w:sz w:val="24"/>
        </w:rPr>
        <w:t>，监测结果均符合《饮食业油烟排放标准》（GB 18483-2001），锅炉废气中颗粒物排放浓度范围为11.6～18.2 mg/m</w:t>
      </w:r>
      <w:r>
        <w:rPr>
          <w:rFonts w:hint="default" w:ascii="Times New Roman" w:hAnsi="Times New Roman" w:cs="Times New Roman"/>
          <w:sz w:val="24"/>
          <w:vertAlign w:val="superscript"/>
        </w:rPr>
        <w:t>3</w:t>
      </w:r>
      <w:r>
        <w:rPr>
          <w:rFonts w:hint="default" w:ascii="Times New Roman" w:hAnsi="Times New Roman" w:cs="Times New Roman"/>
          <w:sz w:val="24"/>
        </w:rPr>
        <w:t>，排放速率范围为0.015～0.025 kg/h；二氧化硫排放浓度为1.8mg/m</w:t>
      </w:r>
      <w:r>
        <w:rPr>
          <w:rFonts w:hint="default" w:ascii="Times New Roman" w:hAnsi="Times New Roman" w:cs="Times New Roman"/>
          <w:sz w:val="24"/>
          <w:vertAlign w:val="superscript"/>
        </w:rPr>
        <w:t>3</w:t>
      </w:r>
      <w:r>
        <w:rPr>
          <w:rFonts w:hint="default" w:ascii="Times New Roman" w:hAnsi="Times New Roman" w:cs="Times New Roman"/>
          <w:sz w:val="24"/>
        </w:rPr>
        <w:t>，排放速率为0.002kg/h；氮氧化物排放浓度范围为95.5～101.6 mg/m</w:t>
      </w:r>
      <w:r>
        <w:rPr>
          <w:rFonts w:hint="default" w:ascii="Times New Roman" w:hAnsi="Times New Roman" w:cs="Times New Roman"/>
          <w:sz w:val="24"/>
          <w:vertAlign w:val="superscript"/>
        </w:rPr>
        <w:t>3</w:t>
      </w:r>
      <w:r>
        <w:rPr>
          <w:rFonts w:hint="default" w:ascii="Times New Roman" w:hAnsi="Times New Roman" w:cs="Times New Roman"/>
          <w:sz w:val="24"/>
        </w:rPr>
        <w:t>，排放速率范围为0.129～0.136 kg/h，因此，锅炉废气中颗粒物、二氧化硫、氮氧化物排放浓度均符合《锅炉大气污染物排放标准》(GB 13271-2014）中表3的限值要求。</w:t>
      </w:r>
    </w:p>
    <w:p>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cs="Times New Roman"/>
          <w:sz w:val="24"/>
        </w:rPr>
        <w:t>本项目产生的的无组织排放废气浓度监测结果均符合《大气污染物综合排放标准》（GB16297-1996）表2中的限值要求</w:t>
      </w:r>
      <w:r>
        <w:rPr>
          <w:rFonts w:hint="default" w:ascii="Times New Roman" w:hAnsi="Times New Roman" w:cs="Times New Roman"/>
          <w:sz w:val="24"/>
          <w:lang w:eastAsia="zh-CN"/>
        </w:rPr>
        <w:t>。</w:t>
      </w:r>
    </w:p>
    <w:p>
      <w:pPr>
        <w:spacing w:line="360" w:lineRule="auto"/>
        <w:rPr>
          <w:rFonts w:hint="default" w:ascii="Times New Roman" w:hAnsi="Times New Roman" w:cs="Times New Roman"/>
          <w:b/>
          <w:bCs/>
          <w:sz w:val="24"/>
          <w:lang w:val="en-US" w:eastAsia="zh-CN"/>
        </w:rPr>
      </w:pPr>
      <w:r>
        <w:rPr>
          <w:rFonts w:hint="default" w:ascii="Times New Roman" w:hAnsi="Times New Roman" w:cs="Times New Roman"/>
          <w:b/>
          <w:bCs/>
          <w:sz w:val="24"/>
          <w:lang w:val="en-US" w:eastAsia="zh-CN"/>
        </w:rPr>
        <w:t>11.3.3噪声</w:t>
      </w:r>
    </w:p>
    <w:p>
      <w:pPr>
        <w:spacing w:line="360" w:lineRule="auto"/>
        <w:ind w:firstLine="420" w:firstLineChars="0"/>
        <w:rPr>
          <w:rFonts w:hint="default" w:ascii="Times New Roman" w:hAnsi="Times New Roman" w:cs="Times New Roman"/>
          <w:bCs/>
          <w:sz w:val="24"/>
        </w:rPr>
      </w:pPr>
      <w:r>
        <w:rPr>
          <w:rFonts w:hint="default" w:ascii="Times New Roman" w:hAnsi="Times New Roman" w:cs="Times New Roman"/>
          <w:bCs/>
          <w:sz w:val="24"/>
        </w:rPr>
        <w:t>本次验收监测厂界噪声共设置5个监测点，由监测结果可知，昼间和夜间噪声排放均符合《工业企业厂界噪声排放标准》（GB 12348-2008）2类标准限值。</w:t>
      </w:r>
    </w:p>
    <w:p>
      <w:pPr>
        <w:spacing w:line="360" w:lineRule="auto"/>
        <w:rPr>
          <w:rFonts w:hint="default" w:ascii="Times New Roman" w:hAnsi="Times New Roman" w:cs="Times New Roman"/>
          <w:b/>
          <w:bCs/>
          <w:sz w:val="24"/>
          <w:lang w:val="en-US" w:eastAsia="zh-CN"/>
        </w:rPr>
      </w:pPr>
      <w:r>
        <w:rPr>
          <w:rFonts w:hint="default" w:ascii="Times New Roman" w:hAnsi="Times New Roman" w:cs="Times New Roman"/>
          <w:b/>
          <w:bCs/>
          <w:sz w:val="24"/>
          <w:lang w:val="en-US" w:eastAsia="zh-CN"/>
        </w:rPr>
        <w:t>11.3.4固体废物</w:t>
      </w:r>
    </w:p>
    <w:p>
      <w:pPr>
        <w:spacing w:line="360" w:lineRule="auto"/>
        <w:ind w:firstLine="420" w:firstLineChars="0"/>
        <w:rPr>
          <w:rFonts w:hint="default" w:ascii="Times New Roman" w:hAnsi="Times New Roman" w:cs="Times New Roman"/>
          <w:bCs/>
          <w:sz w:val="24"/>
        </w:rPr>
      </w:pPr>
      <w:r>
        <w:rPr>
          <w:rFonts w:hint="default" w:ascii="Times New Roman" w:hAnsi="Times New Roman" w:cs="Times New Roman"/>
          <w:bCs/>
          <w:sz w:val="24"/>
        </w:rPr>
        <w:t>本项目生产的一般固体废物依托现有生活垃圾收集箱，由市政环卫清运，医疗垃圾由医疗垃圾暂存点暂存，统一由医疗垃圾废物转运车转运至有资质单位（成都瀚洋环保实业有限公司）处理销毁。污水处理站污泥、检验科废水属于危险废物，交有资质单位（四川兴蓉环保科技有限公司）处置。</w:t>
      </w:r>
    </w:p>
    <w:p>
      <w:pPr>
        <w:spacing w:line="360" w:lineRule="auto"/>
        <w:ind w:firstLine="420" w:firstLineChars="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项目产生的固体废物均分类收集、分别处置，不会对周围环境造成污染影响。</w:t>
      </w:r>
    </w:p>
    <w:p>
      <w:pPr>
        <w:pStyle w:val="3"/>
        <w:spacing w:before="0" w:after="0" w:line="360" w:lineRule="auto"/>
        <w:rPr>
          <w:rFonts w:hint="default" w:ascii="Times New Roman" w:hAnsi="Times New Roman" w:eastAsia="宋体" w:cs="Times New Roman"/>
        </w:rPr>
      </w:pPr>
      <w:bookmarkStart w:id="59" w:name="_Toc19823"/>
      <w:bookmarkStart w:id="60" w:name="_Toc14240"/>
      <w:r>
        <w:rPr>
          <w:rFonts w:hint="default" w:ascii="Times New Roman" w:hAnsi="Times New Roman" w:eastAsia="宋体" w:cs="Times New Roman"/>
        </w:rPr>
        <w:t>11.</w:t>
      </w:r>
      <w:r>
        <w:rPr>
          <w:rFonts w:hint="default" w:ascii="Times New Roman" w:hAnsi="Times New Roman" w:cs="Times New Roman"/>
          <w:lang w:val="en-US" w:eastAsia="zh-CN"/>
        </w:rPr>
        <w:t>4</w:t>
      </w:r>
      <w:r>
        <w:rPr>
          <w:rFonts w:hint="default" w:ascii="Times New Roman" w:hAnsi="Times New Roman" w:eastAsia="宋体" w:cs="Times New Roman"/>
        </w:rPr>
        <w:t>公众意见调查</w:t>
      </w:r>
      <w:bookmarkEnd w:id="59"/>
      <w:bookmarkEnd w:id="60"/>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公众意见调查结果表明，被调查对象对该项目均持支持态度，并且由调查结果可知，项目对周边环境影响较小。</w:t>
      </w:r>
    </w:p>
    <w:p>
      <w:pPr>
        <w:pStyle w:val="3"/>
        <w:spacing w:before="0" w:after="0" w:line="360" w:lineRule="auto"/>
        <w:rPr>
          <w:rFonts w:hint="default" w:ascii="Times New Roman" w:hAnsi="Times New Roman" w:eastAsia="宋体" w:cs="Times New Roman"/>
        </w:rPr>
      </w:pPr>
      <w:bookmarkStart w:id="61" w:name="_Toc29589"/>
      <w:bookmarkStart w:id="62" w:name="_Toc27805"/>
      <w:r>
        <w:rPr>
          <w:rFonts w:hint="default" w:ascii="Times New Roman" w:hAnsi="Times New Roman" w:eastAsia="宋体" w:cs="Times New Roman"/>
        </w:rPr>
        <w:t>11.</w:t>
      </w:r>
      <w:r>
        <w:rPr>
          <w:rFonts w:hint="default" w:ascii="Times New Roman" w:hAnsi="Times New Roman" w:cs="Times New Roman"/>
          <w:lang w:val="en-US" w:eastAsia="zh-CN"/>
        </w:rPr>
        <w:t>5</w:t>
      </w:r>
      <w:r>
        <w:rPr>
          <w:rFonts w:hint="default" w:ascii="Times New Roman" w:hAnsi="Times New Roman" w:eastAsia="宋体" w:cs="Times New Roman"/>
        </w:rPr>
        <w:t>环境管理检查</w:t>
      </w:r>
      <w:bookmarkEnd w:id="61"/>
      <w:bookmarkEnd w:id="62"/>
    </w:p>
    <w:p>
      <w:pPr>
        <w:spacing w:line="360" w:lineRule="auto"/>
        <w:ind w:firstLine="480" w:firstLineChars="200"/>
        <w:rPr>
          <w:rFonts w:hint="default" w:ascii="Times New Roman" w:hAnsi="Times New Roman" w:eastAsia="宋体" w:cs="Times New Roman"/>
          <w:color w:val="auto"/>
          <w:sz w:val="21"/>
          <w:szCs w:val="24"/>
        </w:rPr>
      </w:pPr>
      <w:r>
        <w:rPr>
          <w:rFonts w:hint="default" w:ascii="Times New Roman" w:hAnsi="Times New Roman" w:eastAsia="宋体" w:cs="Times New Roman"/>
          <w:sz w:val="24"/>
        </w:rPr>
        <w:t>本项目在</w:t>
      </w:r>
      <w:r>
        <w:rPr>
          <w:rFonts w:hint="default" w:ascii="Times New Roman" w:hAnsi="Times New Roman" w:eastAsia="宋体" w:cs="Times New Roman"/>
          <w:color w:val="auto"/>
          <w:sz w:val="24"/>
        </w:rPr>
        <w:t>建设过程中，环保审批手续完备，建设项目配套的各项环保设施已建成并运行正常。</w:t>
      </w:r>
      <w:r>
        <w:rPr>
          <w:rFonts w:hint="default" w:ascii="Times New Roman" w:hAnsi="Times New Roman" w:eastAsia="宋体" w:cs="Times New Roman"/>
          <w:color w:val="auto"/>
          <w:sz w:val="24"/>
          <w:szCs w:val="22"/>
        </w:rPr>
        <w:t>项目制定了环境保护管理制度</w:t>
      </w:r>
      <w:r>
        <w:rPr>
          <w:rFonts w:hint="default" w:ascii="Times New Roman" w:hAnsi="Times New Roman" w:eastAsia="宋体" w:cs="Times New Roman"/>
          <w:color w:val="auto"/>
          <w:sz w:val="24"/>
          <w:szCs w:val="22"/>
          <w:lang w:eastAsia="zh-CN"/>
        </w:rPr>
        <w:t>和</w:t>
      </w:r>
      <w:r>
        <w:rPr>
          <w:rFonts w:hint="default" w:ascii="Times New Roman" w:hAnsi="Times New Roman" w:cs="Times New Roman"/>
          <w:color w:val="auto"/>
          <w:sz w:val="24"/>
          <w:szCs w:val="22"/>
          <w:lang w:eastAsia="zh-CN"/>
        </w:rPr>
        <w:t>《</w:t>
      </w:r>
      <w:r>
        <w:rPr>
          <w:rFonts w:hint="default" w:ascii="Times New Roman" w:hAnsi="Times New Roman" w:cs="Times New Roman"/>
          <w:sz w:val="24"/>
        </w:rPr>
        <w:t>环境突发事故应急预案</w:t>
      </w:r>
      <w:r>
        <w:rPr>
          <w:rFonts w:hint="default" w:ascii="Times New Roman" w:hAnsi="Times New Roman" w:cs="Times New Roman"/>
          <w:color w:val="auto"/>
          <w:sz w:val="24"/>
          <w:szCs w:val="22"/>
          <w:lang w:eastAsia="zh-CN"/>
        </w:rPr>
        <w:t>》</w:t>
      </w:r>
      <w:r>
        <w:rPr>
          <w:rFonts w:hint="default" w:ascii="Times New Roman" w:hAnsi="Times New Roman" w:eastAsia="宋体" w:cs="Times New Roman"/>
          <w:color w:val="auto"/>
          <w:sz w:val="24"/>
          <w:szCs w:val="22"/>
        </w:rPr>
        <w:t>。</w:t>
      </w:r>
    </w:p>
    <w:p>
      <w:pPr>
        <w:pStyle w:val="3"/>
        <w:spacing w:before="0" w:after="0" w:line="360" w:lineRule="auto"/>
        <w:rPr>
          <w:rFonts w:hint="default" w:ascii="Times New Roman" w:hAnsi="Times New Roman" w:eastAsia="宋体" w:cs="Times New Roman"/>
        </w:rPr>
      </w:pPr>
      <w:bookmarkStart w:id="63" w:name="_Toc20404"/>
      <w:r>
        <w:rPr>
          <w:rFonts w:hint="default" w:ascii="Times New Roman" w:hAnsi="Times New Roman" w:eastAsia="宋体" w:cs="Times New Roman"/>
        </w:rPr>
        <w:t>11.</w:t>
      </w:r>
      <w:r>
        <w:rPr>
          <w:rFonts w:hint="default" w:ascii="Times New Roman" w:hAnsi="Times New Roman" w:eastAsia="宋体" w:cs="Times New Roman"/>
          <w:lang w:val="en-US" w:eastAsia="zh-CN"/>
        </w:rPr>
        <w:t>7</w:t>
      </w:r>
      <w:r>
        <w:rPr>
          <w:rFonts w:hint="default" w:ascii="Times New Roman" w:hAnsi="Times New Roman" w:eastAsia="宋体" w:cs="Times New Roman"/>
        </w:rPr>
        <w:t>主要建议</w:t>
      </w:r>
      <w:bookmarkEnd w:id="63"/>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1、认真贯彻执行国家和地方的各项环保法规和要求，充实环境管理人员，落实环境管理规章制度，加强医疗废弃物的管理，建立台账，严格执行《医疗废物管理条例》的规定。</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2、加强对固体废物回收管理，确保不造成二次污染。</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3、加强污水处理站的维护和管理，确保污水处理效率。其中，检验科的废水，属危险废物，应建立独立收集系统，严格执行危险废物处置的相关规定。</w:t>
      </w:r>
    </w:p>
    <w:p>
      <w:pPr>
        <w:numPr>
          <w:ilvl w:val="0"/>
          <w:numId w:val="0"/>
        </w:numPr>
        <w:spacing w:line="360" w:lineRule="auto"/>
        <w:ind w:firstLine="420" w:firstLineChars="0"/>
        <w:rPr>
          <w:rFonts w:hint="default" w:ascii="Times New Roman" w:hAnsi="Times New Roman" w:eastAsia="宋体" w:cs="Times New Roman"/>
          <w:color w:val="auto"/>
          <w:sz w:val="24"/>
          <w:szCs w:val="24"/>
        </w:rPr>
      </w:pPr>
      <w:r>
        <w:rPr>
          <w:rFonts w:hint="default" w:ascii="Times New Roman" w:hAnsi="Times New Roman" w:cs="Times New Roman"/>
          <w:bCs/>
          <w:sz w:val="24"/>
        </w:rPr>
        <w:t>4、加强对院内医技楼及外科大楼等的空气治理，加强通风，在通风系统设置净化装置，保证给病人及医护人员一个清新的环境</w:t>
      </w:r>
      <w:r>
        <w:rPr>
          <w:rFonts w:hint="default" w:ascii="Times New Roman" w:hAnsi="Times New Roman" w:eastAsia="宋体" w:cs="Times New Roman"/>
          <w:color w:val="auto"/>
          <w:sz w:val="24"/>
          <w:szCs w:val="24"/>
          <w:lang w:eastAsia="zh-CN"/>
        </w:rPr>
        <w:t>。</w:t>
      </w:r>
    </w:p>
    <w:p>
      <w:pPr>
        <w:spacing w:line="360" w:lineRule="auto"/>
        <w:ind w:firstLine="480" w:firstLineChars="200"/>
        <w:jc w:val="left"/>
        <w:rPr>
          <w:rFonts w:hint="default" w:ascii="Times New Roman" w:hAnsi="Times New Roman" w:cs="Times New Roman"/>
          <w:b/>
          <w:sz w:val="24"/>
          <w:szCs w:val="24"/>
          <w:lang w:val="en-US" w:eastAsia="zh-CN"/>
        </w:rPr>
      </w:pPr>
      <w:r>
        <w:rPr>
          <w:rFonts w:hint="default" w:ascii="Times New Roman" w:hAnsi="Times New Roman" w:eastAsia="宋体" w:cs="Times New Roman"/>
          <w:sz w:val="24"/>
          <w:szCs w:val="24"/>
          <w:lang w:val="en-US" w:eastAsia="zh-CN"/>
        </w:rPr>
        <w:t>5、建议通过环境保护竣工验收。</w:t>
      </w:r>
    </w:p>
    <w:sectPr>
      <w:headerReference r:id="rId8" w:type="default"/>
      <w:footerReference r:id="rId9" w:type="default"/>
      <w:pgSz w:w="11906" w:h="16838"/>
      <w:pgMar w:top="1588" w:right="395" w:bottom="1134" w:left="136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1"/>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val="en-US" w:eastAsia="zh-CN"/>
                  </w:rPr>
                  <w:t>32</w:t>
                </w:r>
                <w:r>
                  <w:rPr>
                    <w:rFonts w:hint="eastAsia"/>
                    <w:lang w:eastAsia="zh-CN"/>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ind w:right="-651" w:rightChars="-310"/>
      <w:jc w:val="center"/>
    </w:pPr>
    <w:r>
      <w:rPr>
        <w:rFonts w:hint="eastAsia"/>
        <w:lang w:eastAsia="zh-CN"/>
      </w:rPr>
      <w:t>大邑县人民医院灾后重建项目</w:t>
    </w:r>
    <w:r>
      <w:t>竣工环境保护验收监测报告</w:t>
    </w: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92198"/>
    <w:multiLevelType w:val="multilevel"/>
    <w:tmpl w:val="4BC9219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7AACF68"/>
    <w:multiLevelType w:val="singleLevel"/>
    <w:tmpl w:val="57AACF68"/>
    <w:lvl w:ilvl="0" w:tentative="0">
      <w:start w:val="1"/>
      <w:numFmt w:val="chineseCounting"/>
      <w:suff w:val="nothing"/>
      <w:lvlText w:val="%1、"/>
      <w:lvlJc w:val="left"/>
    </w:lvl>
  </w:abstractNum>
  <w:abstractNum w:abstractNumId="2">
    <w:nsid w:val="57AAD092"/>
    <w:multiLevelType w:val="singleLevel"/>
    <w:tmpl w:val="57AAD09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3F7"/>
    <w:rsid w:val="00012F97"/>
    <w:rsid w:val="00014779"/>
    <w:rsid w:val="00014C8B"/>
    <w:rsid w:val="0001765D"/>
    <w:rsid w:val="00022B20"/>
    <w:rsid w:val="00024618"/>
    <w:rsid w:val="000404C2"/>
    <w:rsid w:val="000471B3"/>
    <w:rsid w:val="000620B7"/>
    <w:rsid w:val="00065E4A"/>
    <w:rsid w:val="00067692"/>
    <w:rsid w:val="00072443"/>
    <w:rsid w:val="00077706"/>
    <w:rsid w:val="00077AFD"/>
    <w:rsid w:val="000856B4"/>
    <w:rsid w:val="00086963"/>
    <w:rsid w:val="00095316"/>
    <w:rsid w:val="0009779F"/>
    <w:rsid w:val="000A0823"/>
    <w:rsid w:val="000D66F1"/>
    <w:rsid w:val="000D7404"/>
    <w:rsid w:val="000E1BE5"/>
    <w:rsid w:val="0010061D"/>
    <w:rsid w:val="00121995"/>
    <w:rsid w:val="001226EB"/>
    <w:rsid w:val="00124A13"/>
    <w:rsid w:val="00124FD7"/>
    <w:rsid w:val="00140DE5"/>
    <w:rsid w:val="001549C7"/>
    <w:rsid w:val="00165933"/>
    <w:rsid w:val="00172A27"/>
    <w:rsid w:val="0018745B"/>
    <w:rsid w:val="00196401"/>
    <w:rsid w:val="001B693D"/>
    <w:rsid w:val="001D109B"/>
    <w:rsid w:val="001D7418"/>
    <w:rsid w:val="001E599C"/>
    <w:rsid w:val="00217A8E"/>
    <w:rsid w:val="00226781"/>
    <w:rsid w:val="002368D8"/>
    <w:rsid w:val="002516B9"/>
    <w:rsid w:val="00255CA6"/>
    <w:rsid w:val="00275EFC"/>
    <w:rsid w:val="00283BDF"/>
    <w:rsid w:val="00284DE4"/>
    <w:rsid w:val="00291C4A"/>
    <w:rsid w:val="002A12E0"/>
    <w:rsid w:val="002A200B"/>
    <w:rsid w:val="002B54A3"/>
    <w:rsid w:val="002B590C"/>
    <w:rsid w:val="002C3C89"/>
    <w:rsid w:val="002D09C2"/>
    <w:rsid w:val="002D17CB"/>
    <w:rsid w:val="002D317B"/>
    <w:rsid w:val="002F2411"/>
    <w:rsid w:val="003231E2"/>
    <w:rsid w:val="00342303"/>
    <w:rsid w:val="00383B77"/>
    <w:rsid w:val="003901E7"/>
    <w:rsid w:val="003905E9"/>
    <w:rsid w:val="003956DA"/>
    <w:rsid w:val="003974FC"/>
    <w:rsid w:val="003A1531"/>
    <w:rsid w:val="003A1AD6"/>
    <w:rsid w:val="003A1E7E"/>
    <w:rsid w:val="003A3874"/>
    <w:rsid w:val="003A772D"/>
    <w:rsid w:val="003D5F94"/>
    <w:rsid w:val="004146E3"/>
    <w:rsid w:val="004160A3"/>
    <w:rsid w:val="00425689"/>
    <w:rsid w:val="00430BC7"/>
    <w:rsid w:val="00432F0F"/>
    <w:rsid w:val="00437B6D"/>
    <w:rsid w:val="0044238A"/>
    <w:rsid w:val="00490F65"/>
    <w:rsid w:val="004B40AC"/>
    <w:rsid w:val="004B5196"/>
    <w:rsid w:val="004C05D4"/>
    <w:rsid w:val="004D2E0A"/>
    <w:rsid w:val="004E2F62"/>
    <w:rsid w:val="004F0169"/>
    <w:rsid w:val="00512B1B"/>
    <w:rsid w:val="00514913"/>
    <w:rsid w:val="00520362"/>
    <w:rsid w:val="005417D4"/>
    <w:rsid w:val="00553359"/>
    <w:rsid w:val="005622C3"/>
    <w:rsid w:val="005713F9"/>
    <w:rsid w:val="00571C3C"/>
    <w:rsid w:val="00572105"/>
    <w:rsid w:val="00582817"/>
    <w:rsid w:val="005B317A"/>
    <w:rsid w:val="005D30D2"/>
    <w:rsid w:val="005E65AF"/>
    <w:rsid w:val="00614F88"/>
    <w:rsid w:val="00626028"/>
    <w:rsid w:val="00635BC0"/>
    <w:rsid w:val="0063725E"/>
    <w:rsid w:val="006644FD"/>
    <w:rsid w:val="00676E74"/>
    <w:rsid w:val="006961CE"/>
    <w:rsid w:val="006A5303"/>
    <w:rsid w:val="006A6068"/>
    <w:rsid w:val="006B2A75"/>
    <w:rsid w:val="006C1855"/>
    <w:rsid w:val="006D033C"/>
    <w:rsid w:val="006F7C4E"/>
    <w:rsid w:val="00701AF1"/>
    <w:rsid w:val="00702448"/>
    <w:rsid w:val="0070321B"/>
    <w:rsid w:val="00720960"/>
    <w:rsid w:val="007305FC"/>
    <w:rsid w:val="00755B4D"/>
    <w:rsid w:val="00756C0A"/>
    <w:rsid w:val="007622AD"/>
    <w:rsid w:val="0077393A"/>
    <w:rsid w:val="00773B18"/>
    <w:rsid w:val="00786A85"/>
    <w:rsid w:val="007A1DFB"/>
    <w:rsid w:val="007B200F"/>
    <w:rsid w:val="007D064C"/>
    <w:rsid w:val="007F5CDC"/>
    <w:rsid w:val="008048A5"/>
    <w:rsid w:val="008139A7"/>
    <w:rsid w:val="0082444B"/>
    <w:rsid w:val="0084268E"/>
    <w:rsid w:val="00853429"/>
    <w:rsid w:val="0085706D"/>
    <w:rsid w:val="0086013C"/>
    <w:rsid w:val="00876DAF"/>
    <w:rsid w:val="008A2EA5"/>
    <w:rsid w:val="008A3D8C"/>
    <w:rsid w:val="008B6DD8"/>
    <w:rsid w:val="008B6FD4"/>
    <w:rsid w:val="008C4AFC"/>
    <w:rsid w:val="008D23DD"/>
    <w:rsid w:val="008E14FF"/>
    <w:rsid w:val="009065F9"/>
    <w:rsid w:val="0094543B"/>
    <w:rsid w:val="009918BD"/>
    <w:rsid w:val="009926BB"/>
    <w:rsid w:val="00993FBE"/>
    <w:rsid w:val="009944F8"/>
    <w:rsid w:val="009A214A"/>
    <w:rsid w:val="009A7800"/>
    <w:rsid w:val="009C6845"/>
    <w:rsid w:val="009D1801"/>
    <w:rsid w:val="009E3BE6"/>
    <w:rsid w:val="009E6372"/>
    <w:rsid w:val="00A013ED"/>
    <w:rsid w:val="00A12703"/>
    <w:rsid w:val="00A3054C"/>
    <w:rsid w:val="00A311F9"/>
    <w:rsid w:val="00A42C71"/>
    <w:rsid w:val="00A44E94"/>
    <w:rsid w:val="00A539DB"/>
    <w:rsid w:val="00A56B7F"/>
    <w:rsid w:val="00A73CC1"/>
    <w:rsid w:val="00A93DB9"/>
    <w:rsid w:val="00AB139D"/>
    <w:rsid w:val="00AB1623"/>
    <w:rsid w:val="00AB603B"/>
    <w:rsid w:val="00AD34D2"/>
    <w:rsid w:val="00AE4CC3"/>
    <w:rsid w:val="00B069DA"/>
    <w:rsid w:val="00B21F68"/>
    <w:rsid w:val="00B30F9F"/>
    <w:rsid w:val="00B41178"/>
    <w:rsid w:val="00B57BC1"/>
    <w:rsid w:val="00B64A64"/>
    <w:rsid w:val="00B813D3"/>
    <w:rsid w:val="00B83C49"/>
    <w:rsid w:val="00B84A06"/>
    <w:rsid w:val="00B93F53"/>
    <w:rsid w:val="00BC2568"/>
    <w:rsid w:val="00BE23D6"/>
    <w:rsid w:val="00C0350D"/>
    <w:rsid w:val="00C04995"/>
    <w:rsid w:val="00C04EAC"/>
    <w:rsid w:val="00C1761E"/>
    <w:rsid w:val="00C31970"/>
    <w:rsid w:val="00C506CB"/>
    <w:rsid w:val="00C530EB"/>
    <w:rsid w:val="00C54D6D"/>
    <w:rsid w:val="00C857A9"/>
    <w:rsid w:val="00CA1050"/>
    <w:rsid w:val="00CA7BB4"/>
    <w:rsid w:val="00CC6A68"/>
    <w:rsid w:val="00CD705E"/>
    <w:rsid w:val="00CE0C6D"/>
    <w:rsid w:val="00CE7AE5"/>
    <w:rsid w:val="00D024C3"/>
    <w:rsid w:val="00D07767"/>
    <w:rsid w:val="00D1244C"/>
    <w:rsid w:val="00D15873"/>
    <w:rsid w:val="00D27A4F"/>
    <w:rsid w:val="00D42891"/>
    <w:rsid w:val="00D46D03"/>
    <w:rsid w:val="00D55BAD"/>
    <w:rsid w:val="00D93A2D"/>
    <w:rsid w:val="00DA029E"/>
    <w:rsid w:val="00DC7DDA"/>
    <w:rsid w:val="00DD22FE"/>
    <w:rsid w:val="00DD30C3"/>
    <w:rsid w:val="00DF1D91"/>
    <w:rsid w:val="00E12ECB"/>
    <w:rsid w:val="00E31E21"/>
    <w:rsid w:val="00E34C23"/>
    <w:rsid w:val="00E404AC"/>
    <w:rsid w:val="00E52835"/>
    <w:rsid w:val="00E56FA0"/>
    <w:rsid w:val="00E6648D"/>
    <w:rsid w:val="00E70220"/>
    <w:rsid w:val="00E828B7"/>
    <w:rsid w:val="00E8469B"/>
    <w:rsid w:val="00EA13FD"/>
    <w:rsid w:val="00EA2D15"/>
    <w:rsid w:val="00EC14E6"/>
    <w:rsid w:val="00ED3837"/>
    <w:rsid w:val="00ED3EF6"/>
    <w:rsid w:val="00F03B42"/>
    <w:rsid w:val="00F06562"/>
    <w:rsid w:val="00F06AB0"/>
    <w:rsid w:val="00F37789"/>
    <w:rsid w:val="00F52193"/>
    <w:rsid w:val="00F943C5"/>
    <w:rsid w:val="00F94638"/>
    <w:rsid w:val="00FA2604"/>
    <w:rsid w:val="00FC153C"/>
    <w:rsid w:val="00FF3DE1"/>
    <w:rsid w:val="01164423"/>
    <w:rsid w:val="01356D74"/>
    <w:rsid w:val="01594A8B"/>
    <w:rsid w:val="01624263"/>
    <w:rsid w:val="017A455E"/>
    <w:rsid w:val="01860DD3"/>
    <w:rsid w:val="01B35413"/>
    <w:rsid w:val="02080076"/>
    <w:rsid w:val="022A0089"/>
    <w:rsid w:val="022E4481"/>
    <w:rsid w:val="02305CFC"/>
    <w:rsid w:val="025817CD"/>
    <w:rsid w:val="026F669A"/>
    <w:rsid w:val="0282636B"/>
    <w:rsid w:val="02A36F5B"/>
    <w:rsid w:val="02A953AA"/>
    <w:rsid w:val="02B25F06"/>
    <w:rsid w:val="03322B7C"/>
    <w:rsid w:val="039D7CCA"/>
    <w:rsid w:val="03A81FFA"/>
    <w:rsid w:val="03C04B25"/>
    <w:rsid w:val="042735FF"/>
    <w:rsid w:val="042A5541"/>
    <w:rsid w:val="043D0333"/>
    <w:rsid w:val="045D186E"/>
    <w:rsid w:val="04744E72"/>
    <w:rsid w:val="04790B90"/>
    <w:rsid w:val="04A516DB"/>
    <w:rsid w:val="04AC46BF"/>
    <w:rsid w:val="04C16350"/>
    <w:rsid w:val="04E16F12"/>
    <w:rsid w:val="04F749FF"/>
    <w:rsid w:val="050D71D3"/>
    <w:rsid w:val="05237031"/>
    <w:rsid w:val="056A2955"/>
    <w:rsid w:val="05784232"/>
    <w:rsid w:val="05A057CD"/>
    <w:rsid w:val="05B217B4"/>
    <w:rsid w:val="060A4FEC"/>
    <w:rsid w:val="06207B91"/>
    <w:rsid w:val="062D555F"/>
    <w:rsid w:val="06411D6D"/>
    <w:rsid w:val="06F25C5C"/>
    <w:rsid w:val="07490686"/>
    <w:rsid w:val="07813405"/>
    <w:rsid w:val="07AD5AD4"/>
    <w:rsid w:val="08836E50"/>
    <w:rsid w:val="08996CCC"/>
    <w:rsid w:val="08B25880"/>
    <w:rsid w:val="08B64E39"/>
    <w:rsid w:val="090B306F"/>
    <w:rsid w:val="09275D06"/>
    <w:rsid w:val="093C4343"/>
    <w:rsid w:val="09656D94"/>
    <w:rsid w:val="096B1BF8"/>
    <w:rsid w:val="09CF4FA1"/>
    <w:rsid w:val="09E91487"/>
    <w:rsid w:val="09FA71EF"/>
    <w:rsid w:val="0A177A05"/>
    <w:rsid w:val="0A275BC6"/>
    <w:rsid w:val="0A4F5F41"/>
    <w:rsid w:val="0A8E4233"/>
    <w:rsid w:val="0A9F60A9"/>
    <w:rsid w:val="0AA51698"/>
    <w:rsid w:val="0B25481F"/>
    <w:rsid w:val="0B385269"/>
    <w:rsid w:val="0B493F55"/>
    <w:rsid w:val="0B9F31B6"/>
    <w:rsid w:val="0BB93FF2"/>
    <w:rsid w:val="0BBE50FC"/>
    <w:rsid w:val="0C4F4C29"/>
    <w:rsid w:val="0CA15E53"/>
    <w:rsid w:val="0CFE10CC"/>
    <w:rsid w:val="0D2239F2"/>
    <w:rsid w:val="0D5946BD"/>
    <w:rsid w:val="0D7950B7"/>
    <w:rsid w:val="0D8478C6"/>
    <w:rsid w:val="0D8B5A57"/>
    <w:rsid w:val="0D8C4054"/>
    <w:rsid w:val="0DB85BCB"/>
    <w:rsid w:val="0E5B7993"/>
    <w:rsid w:val="0E7C1C9E"/>
    <w:rsid w:val="0E9A55C6"/>
    <w:rsid w:val="0EE26260"/>
    <w:rsid w:val="0EF67EF3"/>
    <w:rsid w:val="0F4A5CA8"/>
    <w:rsid w:val="0F700C0B"/>
    <w:rsid w:val="0FED4FA8"/>
    <w:rsid w:val="105770AC"/>
    <w:rsid w:val="109A7BFD"/>
    <w:rsid w:val="10A63038"/>
    <w:rsid w:val="10B60DA1"/>
    <w:rsid w:val="117C3B7B"/>
    <w:rsid w:val="12072F4D"/>
    <w:rsid w:val="12114E4F"/>
    <w:rsid w:val="12276DC1"/>
    <w:rsid w:val="12505518"/>
    <w:rsid w:val="12531358"/>
    <w:rsid w:val="129E31ED"/>
    <w:rsid w:val="12E31D6D"/>
    <w:rsid w:val="12F209E6"/>
    <w:rsid w:val="132569E8"/>
    <w:rsid w:val="132C6DA4"/>
    <w:rsid w:val="133D7203"/>
    <w:rsid w:val="13670B08"/>
    <w:rsid w:val="139922ED"/>
    <w:rsid w:val="13A553ED"/>
    <w:rsid w:val="13D00127"/>
    <w:rsid w:val="13FF17D9"/>
    <w:rsid w:val="14536EF2"/>
    <w:rsid w:val="147A181B"/>
    <w:rsid w:val="149D52FB"/>
    <w:rsid w:val="14D66CDA"/>
    <w:rsid w:val="150F38C3"/>
    <w:rsid w:val="15520512"/>
    <w:rsid w:val="156835D6"/>
    <w:rsid w:val="158E6D44"/>
    <w:rsid w:val="15BF52BB"/>
    <w:rsid w:val="15C61D9D"/>
    <w:rsid w:val="161F7511"/>
    <w:rsid w:val="162B7BFB"/>
    <w:rsid w:val="163615A9"/>
    <w:rsid w:val="16593DE1"/>
    <w:rsid w:val="17184340"/>
    <w:rsid w:val="17236B7F"/>
    <w:rsid w:val="17837533"/>
    <w:rsid w:val="179167F1"/>
    <w:rsid w:val="182C36CC"/>
    <w:rsid w:val="18AE5E99"/>
    <w:rsid w:val="195D339C"/>
    <w:rsid w:val="198C1A25"/>
    <w:rsid w:val="19CD072D"/>
    <w:rsid w:val="19F54E83"/>
    <w:rsid w:val="1A3F00C6"/>
    <w:rsid w:val="1A932A4F"/>
    <w:rsid w:val="1AAA41A1"/>
    <w:rsid w:val="1AB33B3C"/>
    <w:rsid w:val="1ABF2B7A"/>
    <w:rsid w:val="1AC260E6"/>
    <w:rsid w:val="1AF9675C"/>
    <w:rsid w:val="1B5724A9"/>
    <w:rsid w:val="1B680CA5"/>
    <w:rsid w:val="1B6F4730"/>
    <w:rsid w:val="1B7F1792"/>
    <w:rsid w:val="1BE1197E"/>
    <w:rsid w:val="1C421A9B"/>
    <w:rsid w:val="1C73376B"/>
    <w:rsid w:val="1C997558"/>
    <w:rsid w:val="1CA133EF"/>
    <w:rsid w:val="1D36658D"/>
    <w:rsid w:val="1D8C4B0C"/>
    <w:rsid w:val="1D9C51A1"/>
    <w:rsid w:val="1DA303F0"/>
    <w:rsid w:val="1DBC5B85"/>
    <w:rsid w:val="1DE02197"/>
    <w:rsid w:val="1DEB0EFD"/>
    <w:rsid w:val="1E20088A"/>
    <w:rsid w:val="1E404E4D"/>
    <w:rsid w:val="1E776A79"/>
    <w:rsid w:val="1EC50093"/>
    <w:rsid w:val="1F132643"/>
    <w:rsid w:val="1F5974A2"/>
    <w:rsid w:val="1F5C6A4E"/>
    <w:rsid w:val="1F7463EE"/>
    <w:rsid w:val="1F8B0794"/>
    <w:rsid w:val="1FC927ED"/>
    <w:rsid w:val="200931E4"/>
    <w:rsid w:val="20276A5C"/>
    <w:rsid w:val="20391567"/>
    <w:rsid w:val="204C2D78"/>
    <w:rsid w:val="20F02F20"/>
    <w:rsid w:val="213B1645"/>
    <w:rsid w:val="21481C4B"/>
    <w:rsid w:val="215423C2"/>
    <w:rsid w:val="215E08FA"/>
    <w:rsid w:val="21695A32"/>
    <w:rsid w:val="21FC4ABF"/>
    <w:rsid w:val="22173046"/>
    <w:rsid w:val="22497643"/>
    <w:rsid w:val="22756DE3"/>
    <w:rsid w:val="227D2A89"/>
    <w:rsid w:val="23077027"/>
    <w:rsid w:val="23183816"/>
    <w:rsid w:val="23923748"/>
    <w:rsid w:val="23DB149D"/>
    <w:rsid w:val="23FF62D7"/>
    <w:rsid w:val="240A56BA"/>
    <w:rsid w:val="2433540B"/>
    <w:rsid w:val="24917498"/>
    <w:rsid w:val="24D50721"/>
    <w:rsid w:val="24D66E00"/>
    <w:rsid w:val="24DF1CB0"/>
    <w:rsid w:val="24E7180F"/>
    <w:rsid w:val="24FA7120"/>
    <w:rsid w:val="251C4CC4"/>
    <w:rsid w:val="2599584A"/>
    <w:rsid w:val="25DB4FB1"/>
    <w:rsid w:val="260B418E"/>
    <w:rsid w:val="264845B3"/>
    <w:rsid w:val="26D57D70"/>
    <w:rsid w:val="26E25D14"/>
    <w:rsid w:val="26E64BEB"/>
    <w:rsid w:val="2727368D"/>
    <w:rsid w:val="272F28DB"/>
    <w:rsid w:val="27791608"/>
    <w:rsid w:val="277D3188"/>
    <w:rsid w:val="27890740"/>
    <w:rsid w:val="27DD0BD6"/>
    <w:rsid w:val="28216E52"/>
    <w:rsid w:val="282F089B"/>
    <w:rsid w:val="283F6AA3"/>
    <w:rsid w:val="284F3E5E"/>
    <w:rsid w:val="287C7ADD"/>
    <w:rsid w:val="28A13810"/>
    <w:rsid w:val="28A73D07"/>
    <w:rsid w:val="28CF6E78"/>
    <w:rsid w:val="28E56378"/>
    <w:rsid w:val="29312295"/>
    <w:rsid w:val="295D6C89"/>
    <w:rsid w:val="29A53B63"/>
    <w:rsid w:val="29B50F77"/>
    <w:rsid w:val="2A0050D7"/>
    <w:rsid w:val="2A12160F"/>
    <w:rsid w:val="2A2E1F00"/>
    <w:rsid w:val="2A3075AD"/>
    <w:rsid w:val="2A50363E"/>
    <w:rsid w:val="2A8B6F3A"/>
    <w:rsid w:val="2A9F4870"/>
    <w:rsid w:val="2AB91111"/>
    <w:rsid w:val="2AEF71CB"/>
    <w:rsid w:val="2AF41473"/>
    <w:rsid w:val="2B19598C"/>
    <w:rsid w:val="2B1C51B0"/>
    <w:rsid w:val="2B314BEB"/>
    <w:rsid w:val="2B344E3F"/>
    <w:rsid w:val="2B9C32A4"/>
    <w:rsid w:val="2BB90A66"/>
    <w:rsid w:val="2BDC3E9C"/>
    <w:rsid w:val="2C1A38D0"/>
    <w:rsid w:val="2C546100"/>
    <w:rsid w:val="2C9A2963"/>
    <w:rsid w:val="2CF64757"/>
    <w:rsid w:val="2D057E16"/>
    <w:rsid w:val="2D0849AB"/>
    <w:rsid w:val="2D2D7C6F"/>
    <w:rsid w:val="2D4D6168"/>
    <w:rsid w:val="2D7E4C86"/>
    <w:rsid w:val="2D8A58DA"/>
    <w:rsid w:val="2DA50647"/>
    <w:rsid w:val="2DE90F00"/>
    <w:rsid w:val="2E287B1A"/>
    <w:rsid w:val="2E3F1F2B"/>
    <w:rsid w:val="2E4B35D1"/>
    <w:rsid w:val="2E7E5442"/>
    <w:rsid w:val="2EAD31ED"/>
    <w:rsid w:val="2F9C4787"/>
    <w:rsid w:val="2FD937FB"/>
    <w:rsid w:val="2FF22606"/>
    <w:rsid w:val="300B3324"/>
    <w:rsid w:val="30494C3E"/>
    <w:rsid w:val="30A07091"/>
    <w:rsid w:val="314F0AB4"/>
    <w:rsid w:val="31996C97"/>
    <w:rsid w:val="319C78F1"/>
    <w:rsid w:val="31E41635"/>
    <w:rsid w:val="320918BF"/>
    <w:rsid w:val="3215466B"/>
    <w:rsid w:val="32285E05"/>
    <w:rsid w:val="324D01FA"/>
    <w:rsid w:val="32AC06B9"/>
    <w:rsid w:val="32D4756A"/>
    <w:rsid w:val="32E470DA"/>
    <w:rsid w:val="33007781"/>
    <w:rsid w:val="334B4D88"/>
    <w:rsid w:val="338B301F"/>
    <w:rsid w:val="33E164C4"/>
    <w:rsid w:val="33F3242B"/>
    <w:rsid w:val="349F76AC"/>
    <w:rsid w:val="34A46FCF"/>
    <w:rsid w:val="35184770"/>
    <w:rsid w:val="35405A5F"/>
    <w:rsid w:val="355F4DFD"/>
    <w:rsid w:val="35D11B17"/>
    <w:rsid w:val="35F12389"/>
    <w:rsid w:val="362B7944"/>
    <w:rsid w:val="363C3F72"/>
    <w:rsid w:val="36547BA8"/>
    <w:rsid w:val="36686CED"/>
    <w:rsid w:val="366F51BA"/>
    <w:rsid w:val="36936BB1"/>
    <w:rsid w:val="375669F7"/>
    <w:rsid w:val="37672E04"/>
    <w:rsid w:val="37CE476A"/>
    <w:rsid w:val="37EE225F"/>
    <w:rsid w:val="381C594D"/>
    <w:rsid w:val="38472EDC"/>
    <w:rsid w:val="38A915CA"/>
    <w:rsid w:val="38C0523F"/>
    <w:rsid w:val="38CC2B0A"/>
    <w:rsid w:val="38E0412A"/>
    <w:rsid w:val="391744FD"/>
    <w:rsid w:val="392A7E5D"/>
    <w:rsid w:val="39374C50"/>
    <w:rsid w:val="39AD16F3"/>
    <w:rsid w:val="39C024DA"/>
    <w:rsid w:val="39D85F81"/>
    <w:rsid w:val="39F30C64"/>
    <w:rsid w:val="3A1830C3"/>
    <w:rsid w:val="3A2C47BD"/>
    <w:rsid w:val="3A7F1A32"/>
    <w:rsid w:val="3AA90E31"/>
    <w:rsid w:val="3ABB03C7"/>
    <w:rsid w:val="3AF95A87"/>
    <w:rsid w:val="3B053D70"/>
    <w:rsid w:val="3B06199D"/>
    <w:rsid w:val="3B9F5CA2"/>
    <w:rsid w:val="3BEA6443"/>
    <w:rsid w:val="3BF526B9"/>
    <w:rsid w:val="3C1D5175"/>
    <w:rsid w:val="3C5B2303"/>
    <w:rsid w:val="3D272033"/>
    <w:rsid w:val="3DB435ED"/>
    <w:rsid w:val="3E1D4EB1"/>
    <w:rsid w:val="3EBB6345"/>
    <w:rsid w:val="3F5045C9"/>
    <w:rsid w:val="3F8E3D66"/>
    <w:rsid w:val="3F90755C"/>
    <w:rsid w:val="3FD40DDA"/>
    <w:rsid w:val="3FEA5DF2"/>
    <w:rsid w:val="4010117D"/>
    <w:rsid w:val="40273B26"/>
    <w:rsid w:val="403D4A1C"/>
    <w:rsid w:val="409C6F3D"/>
    <w:rsid w:val="40A65B6E"/>
    <w:rsid w:val="40C94D2D"/>
    <w:rsid w:val="40CE0B3C"/>
    <w:rsid w:val="40DC76DA"/>
    <w:rsid w:val="40EB1915"/>
    <w:rsid w:val="41C35A76"/>
    <w:rsid w:val="42186CF3"/>
    <w:rsid w:val="42782C69"/>
    <w:rsid w:val="42935A57"/>
    <w:rsid w:val="42CA3E59"/>
    <w:rsid w:val="431B2BBD"/>
    <w:rsid w:val="43482ED9"/>
    <w:rsid w:val="43512174"/>
    <w:rsid w:val="43535694"/>
    <w:rsid w:val="435759B2"/>
    <w:rsid w:val="43986FB1"/>
    <w:rsid w:val="43CD664E"/>
    <w:rsid w:val="44522A15"/>
    <w:rsid w:val="44A50BCC"/>
    <w:rsid w:val="45726C98"/>
    <w:rsid w:val="459D2CBC"/>
    <w:rsid w:val="45B31991"/>
    <w:rsid w:val="45C017C1"/>
    <w:rsid w:val="46222AE8"/>
    <w:rsid w:val="463E044E"/>
    <w:rsid w:val="46697B56"/>
    <w:rsid w:val="46C939BD"/>
    <w:rsid w:val="46CD41ED"/>
    <w:rsid w:val="46F03553"/>
    <w:rsid w:val="46F148C4"/>
    <w:rsid w:val="46F44134"/>
    <w:rsid w:val="4706522C"/>
    <w:rsid w:val="4736771B"/>
    <w:rsid w:val="474B575C"/>
    <w:rsid w:val="478151D6"/>
    <w:rsid w:val="479D24C6"/>
    <w:rsid w:val="47C025FC"/>
    <w:rsid w:val="47C527BB"/>
    <w:rsid w:val="483F6165"/>
    <w:rsid w:val="48D669E8"/>
    <w:rsid w:val="49076AC1"/>
    <w:rsid w:val="491572A9"/>
    <w:rsid w:val="494B72E4"/>
    <w:rsid w:val="498117C0"/>
    <w:rsid w:val="49BE21B7"/>
    <w:rsid w:val="49D30DE8"/>
    <w:rsid w:val="49DA26DA"/>
    <w:rsid w:val="4A362D54"/>
    <w:rsid w:val="4A480837"/>
    <w:rsid w:val="4A9701DF"/>
    <w:rsid w:val="4AA33EBD"/>
    <w:rsid w:val="4AC601F2"/>
    <w:rsid w:val="4B155D59"/>
    <w:rsid w:val="4B171FF5"/>
    <w:rsid w:val="4B2D1529"/>
    <w:rsid w:val="4B2E185C"/>
    <w:rsid w:val="4B3E4D98"/>
    <w:rsid w:val="4B5052EC"/>
    <w:rsid w:val="4B614EDF"/>
    <w:rsid w:val="4B941AE9"/>
    <w:rsid w:val="4BAC6642"/>
    <w:rsid w:val="4BB25A03"/>
    <w:rsid w:val="4BBA15E9"/>
    <w:rsid w:val="4C123DA9"/>
    <w:rsid w:val="4C3E37B5"/>
    <w:rsid w:val="4CBA51EF"/>
    <w:rsid w:val="4CF733F3"/>
    <w:rsid w:val="4D64059D"/>
    <w:rsid w:val="4D993A20"/>
    <w:rsid w:val="4DCF5335"/>
    <w:rsid w:val="4DDF346B"/>
    <w:rsid w:val="4E3C2DCA"/>
    <w:rsid w:val="4E3E6FFF"/>
    <w:rsid w:val="4E92418D"/>
    <w:rsid w:val="4ED45235"/>
    <w:rsid w:val="4EED1F40"/>
    <w:rsid w:val="4EF7032C"/>
    <w:rsid w:val="4F1423D7"/>
    <w:rsid w:val="4F443A80"/>
    <w:rsid w:val="4F5A19DD"/>
    <w:rsid w:val="4F722D5C"/>
    <w:rsid w:val="4F9B0F83"/>
    <w:rsid w:val="4F9C1D11"/>
    <w:rsid w:val="4FA7003E"/>
    <w:rsid w:val="4FC31472"/>
    <w:rsid w:val="4FDA7F4C"/>
    <w:rsid w:val="4FF576F2"/>
    <w:rsid w:val="500C6E68"/>
    <w:rsid w:val="502B25FF"/>
    <w:rsid w:val="50715F2B"/>
    <w:rsid w:val="50991CBB"/>
    <w:rsid w:val="509A5FF6"/>
    <w:rsid w:val="50DF6449"/>
    <w:rsid w:val="50F30CFC"/>
    <w:rsid w:val="51013129"/>
    <w:rsid w:val="518F638E"/>
    <w:rsid w:val="51B3490A"/>
    <w:rsid w:val="51C57B91"/>
    <w:rsid w:val="51D90F83"/>
    <w:rsid w:val="52AB2E14"/>
    <w:rsid w:val="52D672DF"/>
    <w:rsid w:val="52F96E01"/>
    <w:rsid w:val="532F0D09"/>
    <w:rsid w:val="53F34A69"/>
    <w:rsid w:val="542D2550"/>
    <w:rsid w:val="546505F2"/>
    <w:rsid w:val="54895EDF"/>
    <w:rsid w:val="54D33A99"/>
    <w:rsid w:val="5503396A"/>
    <w:rsid w:val="550C2B36"/>
    <w:rsid w:val="555C5853"/>
    <w:rsid w:val="55861412"/>
    <w:rsid w:val="55C80107"/>
    <w:rsid w:val="55DA7219"/>
    <w:rsid w:val="562D5BFB"/>
    <w:rsid w:val="56485E2E"/>
    <w:rsid w:val="56BF0D9E"/>
    <w:rsid w:val="56F95C85"/>
    <w:rsid w:val="571D4D1E"/>
    <w:rsid w:val="57890B35"/>
    <w:rsid w:val="57945F28"/>
    <w:rsid w:val="579830D0"/>
    <w:rsid w:val="57CB6FB4"/>
    <w:rsid w:val="57F65799"/>
    <w:rsid w:val="582310A5"/>
    <w:rsid w:val="58454CF7"/>
    <w:rsid w:val="58956C38"/>
    <w:rsid w:val="58AA1D2D"/>
    <w:rsid w:val="58C72260"/>
    <w:rsid w:val="591536F4"/>
    <w:rsid w:val="59600CEA"/>
    <w:rsid w:val="596023C9"/>
    <w:rsid w:val="59C96274"/>
    <w:rsid w:val="59FE77C0"/>
    <w:rsid w:val="59FF11EA"/>
    <w:rsid w:val="5A1215AC"/>
    <w:rsid w:val="5A26150B"/>
    <w:rsid w:val="5A7A5487"/>
    <w:rsid w:val="5A80370A"/>
    <w:rsid w:val="5A885C30"/>
    <w:rsid w:val="5AA05AFE"/>
    <w:rsid w:val="5AB95B4C"/>
    <w:rsid w:val="5B667FB5"/>
    <w:rsid w:val="5BAB2A99"/>
    <w:rsid w:val="5BD75D0D"/>
    <w:rsid w:val="5BD8153E"/>
    <w:rsid w:val="5BF06CEB"/>
    <w:rsid w:val="5BF83E4E"/>
    <w:rsid w:val="5C1A55FD"/>
    <w:rsid w:val="5C2F7425"/>
    <w:rsid w:val="5C841707"/>
    <w:rsid w:val="5C8861EC"/>
    <w:rsid w:val="5CDF1210"/>
    <w:rsid w:val="5CE72954"/>
    <w:rsid w:val="5E0F6395"/>
    <w:rsid w:val="5E343C49"/>
    <w:rsid w:val="5ED17A63"/>
    <w:rsid w:val="5F4C1995"/>
    <w:rsid w:val="5F6D57E4"/>
    <w:rsid w:val="5F773D7D"/>
    <w:rsid w:val="5F7C0A07"/>
    <w:rsid w:val="5F82475C"/>
    <w:rsid w:val="5FA12D30"/>
    <w:rsid w:val="5FEA4185"/>
    <w:rsid w:val="5FFB2D2C"/>
    <w:rsid w:val="603476CA"/>
    <w:rsid w:val="60491E40"/>
    <w:rsid w:val="60860205"/>
    <w:rsid w:val="60B442D0"/>
    <w:rsid w:val="60DE2C5E"/>
    <w:rsid w:val="617A7466"/>
    <w:rsid w:val="619B45EA"/>
    <w:rsid w:val="61AB39DF"/>
    <w:rsid w:val="61BD6FE2"/>
    <w:rsid w:val="627112AA"/>
    <w:rsid w:val="62737177"/>
    <w:rsid w:val="62876F27"/>
    <w:rsid w:val="62AD4ADC"/>
    <w:rsid w:val="631314E9"/>
    <w:rsid w:val="63477B35"/>
    <w:rsid w:val="636A117F"/>
    <w:rsid w:val="636A6692"/>
    <w:rsid w:val="63782672"/>
    <w:rsid w:val="63930F8E"/>
    <w:rsid w:val="64043407"/>
    <w:rsid w:val="644410EC"/>
    <w:rsid w:val="64662DD2"/>
    <w:rsid w:val="64E70DC0"/>
    <w:rsid w:val="653B10CD"/>
    <w:rsid w:val="655B0DBC"/>
    <w:rsid w:val="65672790"/>
    <w:rsid w:val="657A4305"/>
    <w:rsid w:val="65957F7E"/>
    <w:rsid w:val="65FC2111"/>
    <w:rsid w:val="660A131C"/>
    <w:rsid w:val="66D44888"/>
    <w:rsid w:val="66FE7B05"/>
    <w:rsid w:val="67244BC3"/>
    <w:rsid w:val="676446D6"/>
    <w:rsid w:val="67905E3E"/>
    <w:rsid w:val="680B234D"/>
    <w:rsid w:val="684629E4"/>
    <w:rsid w:val="685C6F8A"/>
    <w:rsid w:val="68645003"/>
    <w:rsid w:val="68B6101A"/>
    <w:rsid w:val="69504EA8"/>
    <w:rsid w:val="69672531"/>
    <w:rsid w:val="696B5D2A"/>
    <w:rsid w:val="699D7F0F"/>
    <w:rsid w:val="6A9D629C"/>
    <w:rsid w:val="6AA36160"/>
    <w:rsid w:val="6AA47679"/>
    <w:rsid w:val="6AA83F61"/>
    <w:rsid w:val="6AF91393"/>
    <w:rsid w:val="6B0D0AA3"/>
    <w:rsid w:val="6B253E88"/>
    <w:rsid w:val="6B5E6C2C"/>
    <w:rsid w:val="6C173E86"/>
    <w:rsid w:val="6C1A3FAC"/>
    <w:rsid w:val="6C257443"/>
    <w:rsid w:val="6C4F20C4"/>
    <w:rsid w:val="6C6013E9"/>
    <w:rsid w:val="6CAE5B88"/>
    <w:rsid w:val="6D4E1957"/>
    <w:rsid w:val="6DA4325E"/>
    <w:rsid w:val="6DF804E7"/>
    <w:rsid w:val="6E291E8F"/>
    <w:rsid w:val="6E500B93"/>
    <w:rsid w:val="6ECA6494"/>
    <w:rsid w:val="6F177425"/>
    <w:rsid w:val="6F2C6578"/>
    <w:rsid w:val="6F3F174B"/>
    <w:rsid w:val="6F446BB3"/>
    <w:rsid w:val="6F451EB3"/>
    <w:rsid w:val="6F4A2163"/>
    <w:rsid w:val="6F5125F2"/>
    <w:rsid w:val="6FA349F5"/>
    <w:rsid w:val="6FB83D0F"/>
    <w:rsid w:val="70760144"/>
    <w:rsid w:val="708E5BF5"/>
    <w:rsid w:val="70F05ADE"/>
    <w:rsid w:val="714A5D1D"/>
    <w:rsid w:val="71613A54"/>
    <w:rsid w:val="71BB7D69"/>
    <w:rsid w:val="72427BD4"/>
    <w:rsid w:val="726A3358"/>
    <w:rsid w:val="72A955A6"/>
    <w:rsid w:val="72D6070F"/>
    <w:rsid w:val="72E379F1"/>
    <w:rsid w:val="7303230D"/>
    <w:rsid w:val="73404407"/>
    <w:rsid w:val="734C520C"/>
    <w:rsid w:val="73CF67AB"/>
    <w:rsid w:val="73F87F37"/>
    <w:rsid w:val="7413631F"/>
    <w:rsid w:val="742F54C6"/>
    <w:rsid w:val="74711CF1"/>
    <w:rsid w:val="74A479BE"/>
    <w:rsid w:val="74D0394E"/>
    <w:rsid w:val="74D721AF"/>
    <w:rsid w:val="74F27DB3"/>
    <w:rsid w:val="758637F2"/>
    <w:rsid w:val="75BC431D"/>
    <w:rsid w:val="75C87518"/>
    <w:rsid w:val="75DB1019"/>
    <w:rsid w:val="75EC6E9B"/>
    <w:rsid w:val="76183048"/>
    <w:rsid w:val="761B09C7"/>
    <w:rsid w:val="762828E2"/>
    <w:rsid w:val="76372FF7"/>
    <w:rsid w:val="764049D2"/>
    <w:rsid w:val="76560C6C"/>
    <w:rsid w:val="76B467C9"/>
    <w:rsid w:val="76D25C59"/>
    <w:rsid w:val="777943B5"/>
    <w:rsid w:val="777C05B1"/>
    <w:rsid w:val="77F50B41"/>
    <w:rsid w:val="780F2078"/>
    <w:rsid w:val="784A05D2"/>
    <w:rsid w:val="78602E9B"/>
    <w:rsid w:val="786A0364"/>
    <w:rsid w:val="78C901AA"/>
    <w:rsid w:val="78D05C5D"/>
    <w:rsid w:val="790C4242"/>
    <w:rsid w:val="791B6F33"/>
    <w:rsid w:val="79426499"/>
    <w:rsid w:val="79467E73"/>
    <w:rsid w:val="79471333"/>
    <w:rsid w:val="79732814"/>
    <w:rsid w:val="7973382B"/>
    <w:rsid w:val="79975FBF"/>
    <w:rsid w:val="79B20866"/>
    <w:rsid w:val="79B958C4"/>
    <w:rsid w:val="79C350BC"/>
    <w:rsid w:val="7A057353"/>
    <w:rsid w:val="7A295B05"/>
    <w:rsid w:val="7A2D5DD8"/>
    <w:rsid w:val="7AAD2720"/>
    <w:rsid w:val="7AC64928"/>
    <w:rsid w:val="7B367626"/>
    <w:rsid w:val="7B3E627D"/>
    <w:rsid w:val="7B806CB6"/>
    <w:rsid w:val="7B9D4BA5"/>
    <w:rsid w:val="7BB17883"/>
    <w:rsid w:val="7BC618F1"/>
    <w:rsid w:val="7BE01CAC"/>
    <w:rsid w:val="7BE47D2A"/>
    <w:rsid w:val="7C3506D1"/>
    <w:rsid w:val="7C7C6A77"/>
    <w:rsid w:val="7C7F02A2"/>
    <w:rsid w:val="7CE4768C"/>
    <w:rsid w:val="7D3A236A"/>
    <w:rsid w:val="7D4E50FA"/>
    <w:rsid w:val="7DDF2845"/>
    <w:rsid w:val="7E031E35"/>
    <w:rsid w:val="7E3A269E"/>
    <w:rsid w:val="7E4A5F82"/>
    <w:rsid w:val="7EB015D6"/>
    <w:rsid w:val="7ECD08E0"/>
    <w:rsid w:val="7F155EE8"/>
    <w:rsid w:val="7F704757"/>
    <w:rsid w:val="7F930B0F"/>
    <w:rsid w:val="7F960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黑体"/>
      <w:kern w:val="2"/>
      <w:sz w:val="21"/>
      <w:szCs w:val="22"/>
      <w:lang w:val="en-US" w:eastAsia="zh-CN" w:bidi="ar-SA"/>
    </w:rPr>
  </w:style>
  <w:style w:type="paragraph" w:styleId="2">
    <w:name w:val="heading 1"/>
    <w:basedOn w:val="1"/>
    <w:next w:val="1"/>
    <w:link w:val="34"/>
    <w:qFormat/>
    <w:uiPriority w:val="0"/>
    <w:pPr>
      <w:keepNext/>
      <w:keepLines/>
      <w:spacing w:before="100" w:after="100" w:line="240" w:lineRule="auto"/>
      <w:outlineLvl w:val="0"/>
    </w:pPr>
    <w:rPr>
      <w:b/>
      <w:kern w:val="44"/>
      <w:sz w:val="32"/>
    </w:rPr>
  </w:style>
  <w:style w:type="paragraph" w:styleId="3">
    <w:name w:val="heading 2"/>
    <w:basedOn w:val="1"/>
    <w:next w:val="1"/>
    <w:link w:val="33"/>
    <w:unhideWhenUsed/>
    <w:qFormat/>
    <w:uiPriority w:val="0"/>
    <w:pPr>
      <w:keepNext/>
      <w:keepLines/>
      <w:spacing w:before="100" w:after="100" w:line="240" w:lineRule="auto"/>
      <w:outlineLvl w:val="1"/>
    </w:pPr>
    <w:rPr>
      <w:rFonts w:ascii="宋体" w:hAnsi="宋体"/>
      <w:b/>
      <w:bCs/>
      <w:sz w:val="28"/>
      <w:szCs w:val="32"/>
    </w:rPr>
  </w:style>
  <w:style w:type="paragraph" w:styleId="4">
    <w:name w:val="heading 3"/>
    <w:basedOn w:val="1"/>
    <w:next w:val="1"/>
    <w:unhideWhenUsed/>
    <w:qFormat/>
    <w:uiPriority w:val="0"/>
    <w:pPr>
      <w:keepNext/>
      <w:keepLines/>
      <w:spacing w:before="100" w:after="100" w:line="240" w:lineRule="auto"/>
      <w:outlineLvl w:val="2"/>
    </w:pPr>
    <w:rPr>
      <w:rFonts w:ascii="Times New Roman" w:hAnsi="Times New Roman" w:cs="Times New Roman"/>
      <w:b/>
      <w:bCs/>
      <w:kern w:val="0"/>
      <w:sz w:val="24"/>
      <w:szCs w:val="32"/>
    </w:rPr>
  </w:style>
  <w:style w:type="paragraph" w:styleId="5">
    <w:name w:val="heading 4"/>
    <w:basedOn w:val="1"/>
    <w:next w:val="1"/>
    <w:link w:val="50"/>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next w:val="1"/>
    <w:link w:val="49"/>
    <w:qFormat/>
    <w:uiPriority w:val="0"/>
    <w:pPr>
      <w:ind w:firstLine="482"/>
      <w:jc w:val="center"/>
    </w:pPr>
    <w:rPr>
      <w:rFonts w:ascii="Times New Roman" w:hAnsi="Times New Roman" w:eastAsia="黑体" w:cs="Times New Roman"/>
      <w:b/>
      <w:szCs w:val="24"/>
    </w:rPr>
  </w:style>
  <w:style w:type="paragraph" w:styleId="7">
    <w:name w:val="annotation text"/>
    <w:basedOn w:val="1"/>
    <w:link w:val="38"/>
    <w:qFormat/>
    <w:uiPriority w:val="99"/>
    <w:pPr>
      <w:jc w:val="left"/>
    </w:pPr>
  </w:style>
  <w:style w:type="paragraph" w:styleId="8">
    <w:name w:val="Body Text 3"/>
    <w:basedOn w:val="1"/>
    <w:link w:val="41"/>
    <w:qFormat/>
    <w:uiPriority w:val="0"/>
    <w:pPr>
      <w:spacing w:after="120" w:line="240" w:lineRule="auto"/>
    </w:pPr>
    <w:rPr>
      <w:rFonts w:ascii="Times New Roman" w:hAnsi="Times New Roman" w:cs="Times New Roman"/>
      <w:sz w:val="16"/>
      <w:szCs w:val="16"/>
    </w:rPr>
  </w:style>
  <w:style w:type="paragraph" w:styleId="9">
    <w:name w:val="Body Text"/>
    <w:basedOn w:val="1"/>
    <w:link w:val="51"/>
    <w:qFormat/>
    <w:uiPriority w:val="0"/>
    <w:pPr>
      <w:adjustRightInd w:val="0"/>
      <w:spacing w:after="120" w:line="312" w:lineRule="atLeast"/>
      <w:textAlignment w:val="baseline"/>
    </w:pPr>
    <w:rPr>
      <w:rFonts w:ascii="Times New Roman" w:hAnsi="Times New Roman" w:cs="Times New Roman"/>
      <w:kern w:val="0"/>
      <w:szCs w:val="20"/>
    </w:rPr>
  </w:style>
  <w:style w:type="paragraph" w:styleId="10">
    <w:name w:val="Body Text Indent"/>
    <w:basedOn w:val="1"/>
    <w:link w:val="40"/>
    <w:qFormat/>
    <w:uiPriority w:val="0"/>
    <w:pPr>
      <w:spacing w:after="120"/>
      <w:ind w:left="420" w:leftChars="200"/>
    </w:pPr>
  </w:style>
  <w:style w:type="paragraph" w:styleId="11">
    <w:name w:val="Plain Text"/>
    <w:basedOn w:val="1"/>
    <w:link w:val="48"/>
    <w:qFormat/>
    <w:uiPriority w:val="0"/>
    <w:rPr>
      <w:rFonts w:ascii="宋体" w:hAnsi="Courier New" w:cs="Courier New"/>
      <w:szCs w:val="21"/>
    </w:rPr>
  </w:style>
  <w:style w:type="paragraph" w:styleId="12">
    <w:name w:val="Date"/>
    <w:basedOn w:val="1"/>
    <w:next w:val="1"/>
    <w:link w:val="42"/>
    <w:qFormat/>
    <w:uiPriority w:val="0"/>
    <w:pPr>
      <w:spacing w:line="240" w:lineRule="auto"/>
    </w:pPr>
    <w:rPr>
      <w:rFonts w:ascii="Times New Roman" w:hAnsi="Times New Roman" w:cs="Times New Roman"/>
      <w:sz w:val="28"/>
      <w:szCs w:val="20"/>
    </w:rPr>
  </w:style>
  <w:style w:type="paragraph" w:styleId="13">
    <w:name w:val="Body Text Indent 2"/>
    <w:basedOn w:val="1"/>
    <w:qFormat/>
    <w:uiPriority w:val="0"/>
    <w:pPr>
      <w:spacing w:after="120"/>
      <w:ind w:left="200" w:leftChars="200" w:firstLine="200" w:firstLineChars="200"/>
    </w:pPr>
    <w:rPr>
      <w:sz w:val="24"/>
    </w:rPr>
  </w:style>
  <w:style w:type="paragraph" w:styleId="14">
    <w:name w:val="Balloon Text"/>
    <w:basedOn w:val="1"/>
    <w:link w:val="37"/>
    <w:qFormat/>
    <w:uiPriority w:val="0"/>
    <w:pPr>
      <w:spacing w:line="240" w:lineRule="auto"/>
    </w:pPr>
    <w:rPr>
      <w:sz w:val="18"/>
      <w:szCs w:val="18"/>
    </w:rPr>
  </w:style>
  <w:style w:type="paragraph" w:styleId="15">
    <w:name w:val="footer"/>
    <w:basedOn w:val="1"/>
    <w:link w:val="44"/>
    <w:qFormat/>
    <w:uiPriority w:val="99"/>
    <w:pPr>
      <w:tabs>
        <w:tab w:val="center" w:pos="4153"/>
        <w:tab w:val="right" w:pos="8306"/>
      </w:tabs>
      <w:snapToGrid w:val="0"/>
      <w:jc w:val="left"/>
    </w:pPr>
    <w:rPr>
      <w:szCs w:val="18"/>
    </w:rPr>
  </w:style>
  <w:style w:type="paragraph" w:styleId="16">
    <w:name w:val="header"/>
    <w:basedOn w:val="1"/>
    <w:link w:val="4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annotation subject"/>
    <w:basedOn w:val="7"/>
    <w:next w:val="7"/>
    <w:link w:val="39"/>
    <w:qFormat/>
    <w:uiPriority w:val="0"/>
    <w:rPr>
      <w:b/>
      <w:bCs/>
    </w:rPr>
  </w:style>
  <w:style w:type="paragraph" w:styleId="21">
    <w:name w:val="Body Text First Indent"/>
    <w:basedOn w:val="9"/>
    <w:link w:val="57"/>
    <w:qFormat/>
    <w:uiPriority w:val="0"/>
    <w:pPr>
      <w:adjustRightInd/>
      <w:spacing w:line="360" w:lineRule="auto"/>
      <w:ind w:firstLine="420" w:firstLineChars="100"/>
      <w:textAlignment w:val="auto"/>
    </w:pPr>
    <w:rPr>
      <w:rFonts w:ascii="Calibri" w:hAnsi="Calibri" w:cs="黑体"/>
      <w:kern w:val="2"/>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Hyperlink"/>
    <w:unhideWhenUsed/>
    <w:qFormat/>
    <w:uiPriority w:val="99"/>
    <w:rPr>
      <w:color w:val="0000FF"/>
      <w:u w:val="single"/>
    </w:rPr>
  </w:style>
  <w:style w:type="character" w:styleId="26">
    <w:name w:val="annotation reference"/>
    <w:basedOn w:val="24"/>
    <w:qFormat/>
    <w:uiPriority w:val="0"/>
    <w:rPr>
      <w:sz w:val="21"/>
      <w:szCs w:val="21"/>
    </w:rPr>
  </w:style>
  <w:style w:type="paragraph" w:customStyle="1" w:styleId="27">
    <w:name w:val="样式1"/>
    <w:basedOn w:val="1"/>
    <w:qFormat/>
    <w:uiPriority w:val="0"/>
  </w:style>
  <w:style w:type="paragraph" w:customStyle="1" w:styleId="28">
    <w:name w:val="样式 样式 标题 1 + 三号 + 段前: 0.5 行 段后: 0.5 行"/>
    <w:basedOn w:val="1"/>
    <w:qFormat/>
    <w:uiPriority w:val="0"/>
    <w:pPr>
      <w:keepNext/>
      <w:keepLines/>
      <w:spacing w:beforeLines="50" w:afterLines="50" w:line="576" w:lineRule="auto"/>
      <w:outlineLvl w:val="0"/>
    </w:pPr>
    <w:rPr>
      <w:b/>
      <w:kern w:val="44"/>
      <w:sz w:val="32"/>
    </w:rPr>
  </w:style>
  <w:style w:type="paragraph" w:customStyle="1" w:styleId="29">
    <w:name w:val="正文1"/>
    <w:basedOn w:val="13"/>
    <w:link w:val="35"/>
    <w:qFormat/>
    <w:uiPriority w:val="0"/>
    <w:pPr>
      <w:spacing w:line="312" w:lineRule="auto"/>
      <w:ind w:left="0" w:leftChars="0"/>
    </w:pPr>
  </w:style>
  <w:style w:type="paragraph" w:customStyle="1" w:styleId="30">
    <w:name w:val="正文01"/>
    <w:basedOn w:val="1"/>
    <w:qFormat/>
    <w:uiPriority w:val="0"/>
    <w:pPr>
      <w:adjustRightInd w:val="0"/>
      <w:snapToGrid w:val="0"/>
      <w:spacing w:before="60" w:line="460" w:lineRule="exact"/>
      <w:ind w:firstLine="200" w:firstLineChars="200"/>
    </w:pPr>
    <w:rPr>
      <w:sz w:val="24"/>
    </w:rPr>
  </w:style>
  <w:style w:type="paragraph" w:customStyle="1" w:styleId="31">
    <w:name w:val="xl24"/>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kern w:val="0"/>
      <w:szCs w:val="21"/>
    </w:rPr>
  </w:style>
  <w:style w:type="paragraph" w:customStyle="1" w:styleId="32">
    <w:name w:val="表单1"/>
    <w:basedOn w:val="1"/>
    <w:qFormat/>
    <w:uiPriority w:val="0"/>
    <w:pPr>
      <w:jc w:val="center"/>
    </w:pPr>
    <w:rPr>
      <w:b/>
      <w:sz w:val="24"/>
    </w:rPr>
  </w:style>
  <w:style w:type="character" w:customStyle="1" w:styleId="33">
    <w:name w:val="标题 2 Char"/>
    <w:link w:val="3"/>
    <w:qFormat/>
    <w:uiPriority w:val="0"/>
    <w:rPr>
      <w:rFonts w:ascii="宋体" w:hAnsi="宋体"/>
      <w:b/>
      <w:bCs/>
      <w:sz w:val="28"/>
      <w:szCs w:val="32"/>
    </w:rPr>
  </w:style>
  <w:style w:type="character" w:customStyle="1" w:styleId="34">
    <w:name w:val="标题 1 Char"/>
    <w:link w:val="2"/>
    <w:qFormat/>
    <w:uiPriority w:val="0"/>
    <w:rPr>
      <w:b/>
      <w:kern w:val="44"/>
      <w:sz w:val="32"/>
    </w:rPr>
  </w:style>
  <w:style w:type="character" w:customStyle="1" w:styleId="35">
    <w:name w:val="正文1 Char"/>
    <w:link w:val="29"/>
    <w:qFormat/>
    <w:uiPriority w:val="0"/>
    <w:rPr>
      <w:rFonts w:ascii="Calibri" w:hAnsi="Calibri" w:cs="黑体"/>
      <w:kern w:val="2"/>
      <w:sz w:val="24"/>
      <w:szCs w:val="22"/>
    </w:rPr>
  </w:style>
  <w:style w:type="paragraph" w:customStyle="1" w:styleId="36">
    <w:name w:val="正文文本缩进1"/>
    <w:basedOn w:val="1"/>
    <w:qFormat/>
    <w:uiPriority w:val="0"/>
    <w:pPr>
      <w:autoSpaceDE w:val="0"/>
      <w:autoSpaceDN w:val="0"/>
      <w:adjustRightInd w:val="0"/>
      <w:ind w:firstLine="480" w:firstLineChars="200"/>
    </w:pPr>
    <w:rPr>
      <w:rFonts w:ascii="宋体" w:hAnsi="宋体"/>
      <w:kern w:val="0"/>
      <w:sz w:val="24"/>
      <w:szCs w:val="21"/>
    </w:rPr>
  </w:style>
  <w:style w:type="character" w:customStyle="1" w:styleId="37">
    <w:name w:val="批注框文本 Char"/>
    <w:basedOn w:val="24"/>
    <w:link w:val="14"/>
    <w:qFormat/>
    <w:uiPriority w:val="0"/>
    <w:rPr>
      <w:rFonts w:ascii="Calibri" w:hAnsi="Calibri" w:cs="黑体"/>
      <w:kern w:val="2"/>
      <w:sz w:val="18"/>
      <w:szCs w:val="18"/>
    </w:rPr>
  </w:style>
  <w:style w:type="character" w:customStyle="1" w:styleId="38">
    <w:name w:val="批注文字 Char"/>
    <w:basedOn w:val="24"/>
    <w:link w:val="7"/>
    <w:qFormat/>
    <w:uiPriority w:val="99"/>
    <w:rPr>
      <w:rFonts w:ascii="Calibri" w:hAnsi="Calibri" w:cs="黑体"/>
      <w:kern w:val="2"/>
      <w:sz w:val="21"/>
      <w:szCs w:val="22"/>
    </w:rPr>
  </w:style>
  <w:style w:type="character" w:customStyle="1" w:styleId="39">
    <w:name w:val="批注主题 Char"/>
    <w:basedOn w:val="38"/>
    <w:link w:val="20"/>
    <w:qFormat/>
    <w:uiPriority w:val="0"/>
    <w:rPr>
      <w:rFonts w:ascii="Calibri" w:hAnsi="Calibri" w:cs="黑体"/>
      <w:kern w:val="2"/>
      <w:sz w:val="21"/>
      <w:szCs w:val="22"/>
    </w:rPr>
  </w:style>
  <w:style w:type="character" w:customStyle="1" w:styleId="40">
    <w:name w:val="正文文本缩进 Char"/>
    <w:basedOn w:val="24"/>
    <w:link w:val="10"/>
    <w:qFormat/>
    <w:uiPriority w:val="0"/>
    <w:rPr>
      <w:rFonts w:ascii="Calibri" w:hAnsi="Calibri" w:cs="黑体"/>
      <w:kern w:val="2"/>
      <w:sz w:val="21"/>
      <w:szCs w:val="22"/>
    </w:rPr>
  </w:style>
  <w:style w:type="character" w:customStyle="1" w:styleId="41">
    <w:name w:val="正文文本 3 Char"/>
    <w:basedOn w:val="24"/>
    <w:link w:val="8"/>
    <w:qFormat/>
    <w:uiPriority w:val="0"/>
    <w:rPr>
      <w:kern w:val="2"/>
      <w:sz w:val="16"/>
      <w:szCs w:val="16"/>
    </w:rPr>
  </w:style>
  <w:style w:type="character" w:customStyle="1" w:styleId="42">
    <w:name w:val="日期 Char"/>
    <w:basedOn w:val="24"/>
    <w:link w:val="12"/>
    <w:qFormat/>
    <w:uiPriority w:val="0"/>
    <w:rPr>
      <w:kern w:val="2"/>
      <w:sz w:val="28"/>
    </w:rPr>
  </w:style>
  <w:style w:type="paragraph" w:customStyle="1" w:styleId="43">
    <w:name w:val="君邦正文"/>
    <w:qFormat/>
    <w:uiPriority w:val="0"/>
    <w:pPr>
      <w:spacing w:line="360" w:lineRule="auto"/>
      <w:ind w:left="-4" w:leftChars="-2" w:firstLine="480" w:firstLineChars="200"/>
      <w:jc w:val="both"/>
    </w:pPr>
    <w:rPr>
      <w:rFonts w:ascii="宋体" w:hAnsi="宋体" w:eastAsia="宋体" w:cs="Times New Roman"/>
      <w:kern w:val="2"/>
      <w:sz w:val="24"/>
      <w:lang w:val="en-US" w:eastAsia="zh-CN" w:bidi="ar-SA"/>
    </w:rPr>
  </w:style>
  <w:style w:type="character" w:customStyle="1" w:styleId="44">
    <w:name w:val="页脚 Char"/>
    <w:basedOn w:val="24"/>
    <w:link w:val="15"/>
    <w:qFormat/>
    <w:uiPriority w:val="99"/>
    <w:rPr>
      <w:rFonts w:ascii="Calibri" w:hAnsi="Calibri" w:cs="黑体"/>
      <w:kern w:val="2"/>
      <w:sz w:val="21"/>
      <w:szCs w:val="18"/>
    </w:rPr>
  </w:style>
  <w:style w:type="character" w:customStyle="1" w:styleId="45">
    <w:name w:val="页眉 Char"/>
    <w:link w:val="16"/>
    <w:qFormat/>
    <w:uiPriority w:val="99"/>
    <w:rPr>
      <w:rFonts w:ascii="Calibri" w:hAnsi="Calibri" w:cs="黑体"/>
      <w:kern w:val="2"/>
      <w:sz w:val="18"/>
      <w:szCs w:val="22"/>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样式 样式 样式 (中文) 仿宋_GB2312 小四 行距: 2 倍行距 首行缩进:  2 字符 + 首行缩进:  2 字符 +..."/>
    <w:basedOn w:val="1"/>
    <w:qFormat/>
    <w:uiPriority w:val="0"/>
    <w:pPr>
      <w:adjustRightInd w:val="0"/>
      <w:ind w:firstLine="200" w:firstLineChars="200"/>
      <w:textAlignment w:val="baseline"/>
    </w:pPr>
    <w:rPr>
      <w:rFonts w:ascii="Times New Roman" w:hAnsi="Times New Roman" w:eastAsia="仿宋_GB2312" w:cs="Times New Roman"/>
      <w:kern w:val="0"/>
      <w:sz w:val="28"/>
      <w:szCs w:val="20"/>
    </w:rPr>
  </w:style>
  <w:style w:type="character" w:customStyle="1" w:styleId="48">
    <w:name w:val="纯文本 Char"/>
    <w:link w:val="11"/>
    <w:qFormat/>
    <w:uiPriority w:val="0"/>
    <w:rPr>
      <w:rFonts w:ascii="宋体" w:hAnsi="Courier New" w:cs="Courier New"/>
      <w:kern w:val="2"/>
      <w:sz w:val="21"/>
      <w:szCs w:val="21"/>
    </w:rPr>
  </w:style>
  <w:style w:type="character" w:customStyle="1" w:styleId="49">
    <w:name w:val="正文缩进 Char"/>
    <w:link w:val="6"/>
    <w:qFormat/>
    <w:uiPriority w:val="0"/>
    <w:rPr>
      <w:rFonts w:eastAsia="黑体"/>
      <w:b/>
      <w:kern w:val="2"/>
      <w:sz w:val="21"/>
      <w:szCs w:val="24"/>
    </w:rPr>
  </w:style>
  <w:style w:type="character" w:customStyle="1" w:styleId="50">
    <w:name w:val="标题 4 Char"/>
    <w:basedOn w:val="24"/>
    <w:link w:val="5"/>
    <w:semiHidden/>
    <w:qFormat/>
    <w:uiPriority w:val="0"/>
    <w:rPr>
      <w:rFonts w:asciiTheme="majorHAnsi" w:hAnsiTheme="majorHAnsi" w:eastAsiaTheme="majorEastAsia" w:cstheme="majorBidi"/>
      <w:b/>
      <w:bCs/>
      <w:kern w:val="2"/>
      <w:sz w:val="28"/>
      <w:szCs w:val="28"/>
    </w:rPr>
  </w:style>
  <w:style w:type="character" w:customStyle="1" w:styleId="51">
    <w:name w:val="正文文本 Char"/>
    <w:basedOn w:val="24"/>
    <w:link w:val="9"/>
    <w:qFormat/>
    <w:uiPriority w:val="0"/>
    <w:rPr>
      <w:sz w:val="21"/>
    </w:rPr>
  </w:style>
  <w:style w:type="paragraph" w:customStyle="1" w:styleId="52">
    <w:name w:val="列出段落1"/>
    <w:basedOn w:val="1"/>
    <w:qFormat/>
    <w:uiPriority w:val="34"/>
    <w:pPr>
      <w:spacing w:line="240" w:lineRule="auto"/>
      <w:ind w:firstLine="420" w:firstLineChars="200"/>
    </w:pPr>
    <w:rPr>
      <w:rFonts w:cs="Times New Roman"/>
    </w:rPr>
  </w:style>
  <w:style w:type="paragraph" w:customStyle="1" w:styleId="53">
    <w:name w:val="报告表正文"/>
    <w:basedOn w:val="1"/>
    <w:link w:val="54"/>
    <w:qFormat/>
    <w:uiPriority w:val="0"/>
    <w:pPr>
      <w:adjustRightInd w:val="0"/>
      <w:spacing w:line="312" w:lineRule="auto"/>
      <w:ind w:left="113" w:right="113" w:firstLine="482"/>
      <w:jc w:val="left"/>
      <w:textAlignment w:val="baseline"/>
    </w:pPr>
    <w:rPr>
      <w:rFonts w:ascii="Times New Roman" w:hAnsi="Times New Roman" w:cs="Times New Roman"/>
      <w:kern w:val="0"/>
      <w:sz w:val="24"/>
      <w:szCs w:val="20"/>
    </w:rPr>
  </w:style>
  <w:style w:type="character" w:customStyle="1" w:styleId="54">
    <w:name w:val="报告表正文 Char"/>
    <w:link w:val="53"/>
    <w:qFormat/>
    <w:uiPriority w:val="0"/>
    <w:rPr>
      <w:sz w:val="24"/>
    </w:rPr>
  </w:style>
  <w:style w:type="paragraph" w:customStyle="1" w:styleId="55">
    <w:name w:val="报告"/>
    <w:basedOn w:val="1"/>
    <w:link w:val="56"/>
    <w:qFormat/>
    <w:uiPriority w:val="0"/>
    <w:pPr>
      <w:adjustRightInd w:val="0"/>
      <w:ind w:firstLine="505"/>
      <w:jc w:val="left"/>
      <w:textAlignment w:val="baseline"/>
    </w:pPr>
    <w:rPr>
      <w:rFonts w:ascii="Times New Roman" w:hAnsi="Times New Roman" w:cs="Times New Roman"/>
      <w:kern w:val="0"/>
      <w:sz w:val="24"/>
      <w:szCs w:val="20"/>
    </w:rPr>
  </w:style>
  <w:style w:type="character" w:customStyle="1" w:styleId="56">
    <w:name w:val="报告 Char Char"/>
    <w:link w:val="55"/>
    <w:qFormat/>
    <w:uiPriority w:val="0"/>
    <w:rPr>
      <w:sz w:val="24"/>
    </w:rPr>
  </w:style>
  <w:style w:type="character" w:customStyle="1" w:styleId="57">
    <w:name w:val="正文首行缩进 Char"/>
    <w:basedOn w:val="51"/>
    <w:link w:val="21"/>
    <w:qFormat/>
    <w:uiPriority w:val="0"/>
    <w:rPr>
      <w:rFonts w:ascii="Calibri" w:hAnsi="Calibri" w:cs="黑体"/>
      <w:kern w:val="2"/>
      <w:sz w:val="21"/>
      <w:szCs w:val="22"/>
    </w:rPr>
  </w:style>
  <w:style w:type="paragraph" w:customStyle="1" w:styleId="58">
    <w:name w:val="Char Char Char Char"/>
    <w:basedOn w:val="1"/>
    <w:qFormat/>
    <w:uiPriority w:val="0"/>
    <w:pPr>
      <w:spacing w:beforeLines="20" w:line="440" w:lineRule="atLeast"/>
      <w:ind w:firstLine="200" w:firstLineChars="200"/>
    </w:pPr>
    <w:rPr>
      <w:rFonts w:ascii="Times New Roman" w:hAnsi="Times New Roman" w:cs="Times New Roman"/>
      <w:sz w:val="24"/>
      <w:szCs w:val="20"/>
    </w:rPr>
  </w:style>
  <w:style w:type="paragraph" w:customStyle="1" w:styleId="59">
    <w:name w:val="1表格"/>
    <w:basedOn w:val="1"/>
    <w:qFormat/>
    <w:uiPriority w:val="0"/>
    <w:pPr>
      <w:snapToGrid w:val="0"/>
      <w:spacing w:line="160" w:lineRule="atLeast"/>
      <w:jc w:val="center"/>
    </w:pPr>
    <w:rPr>
      <w:rFonts w:ascii="Times New Roman" w:hAnsi="Times New Roman" w:eastAsia="仿宋_GB2312" w:cs="Times New Roman"/>
      <w:szCs w:val="20"/>
    </w:rPr>
  </w:style>
  <w:style w:type="paragraph" w:customStyle="1" w:styleId="60">
    <w:name w:val="正文-欣欣"/>
    <w:basedOn w:val="11"/>
    <w:qFormat/>
    <w:uiPriority w:val="0"/>
    <w:pPr>
      <w:adjustRightInd w:val="0"/>
      <w:ind w:firstLine="200" w:firstLineChars="200"/>
    </w:pPr>
    <w:rPr>
      <w:rFonts w:ascii="Calibri" w:hAnsi="Calibri"/>
      <w:sz w:val="24"/>
    </w:rPr>
  </w:style>
  <w:style w:type="paragraph" w:customStyle="1" w:styleId="61">
    <w:name w:val="c_"/>
    <w:qFormat/>
    <w:uiPriority w:val="0"/>
    <w:pPr>
      <w:widowControl w:val="0"/>
      <w:autoSpaceDE w:val="0"/>
      <w:autoSpaceDN w:val="0"/>
      <w:adjustRightInd w:val="0"/>
      <w:jc w:val="both"/>
    </w:pPr>
    <w:rPr>
      <w:rFonts w:ascii="宋体" w:hAnsi="Times New Roman" w:eastAsia="宋体" w:cs="Times New Roman"/>
      <w:sz w:val="24"/>
      <w:lang w:val="en-US" w:eastAsia="zh-CN" w:bidi="ar-SA"/>
    </w:rPr>
  </w:style>
  <w:style w:type="character" w:customStyle="1" w:styleId="62">
    <w:name w:val="表格文字 Char"/>
    <w:basedOn w:val="24"/>
    <w:link w:val="63"/>
    <w:qFormat/>
    <w:uiPriority w:val="0"/>
    <w:rPr>
      <w:sz w:val="21"/>
    </w:rPr>
  </w:style>
  <w:style w:type="paragraph" w:customStyle="1" w:styleId="63">
    <w:name w:val="表格文字"/>
    <w:basedOn w:val="1"/>
    <w:link w:val="62"/>
    <w:qFormat/>
    <w:uiPriority w:val="0"/>
    <w:pPr>
      <w:autoSpaceDE w:val="0"/>
      <w:autoSpaceDN w:val="0"/>
      <w:adjustRightInd w:val="0"/>
      <w:spacing w:before="60" w:after="60" w:line="240" w:lineRule="auto"/>
      <w:jc w:val="left"/>
      <w:textAlignment w:val="bottom"/>
    </w:pPr>
    <w:rPr>
      <w:rFonts w:ascii="Times New Roman" w:hAnsi="Times New Roman" w:cs="Times New Roman"/>
      <w:kern w:val="0"/>
      <w:szCs w:val="20"/>
    </w:rPr>
  </w:style>
  <w:style w:type="paragraph" w:customStyle="1" w:styleId="64">
    <w:name w:val="默认段落字体 Para Char Char Char Char"/>
    <w:basedOn w:val="1"/>
    <w:qFormat/>
    <w:uiPriority w:val="0"/>
    <w:pPr>
      <w:spacing w:line="240" w:lineRule="auto"/>
    </w:pPr>
    <w:rPr>
      <w:rFonts w:ascii="Times New Roman" w:hAnsi="Times New Roman" w:cs="Times New Roman"/>
      <w:szCs w:val="21"/>
    </w:rPr>
  </w:style>
  <w:style w:type="paragraph" w:customStyle="1" w:styleId="65">
    <w:name w:val="正文2"/>
    <w:basedOn w:val="1"/>
    <w:qFormat/>
    <w:uiPriority w:val="0"/>
    <w:pPr>
      <w:spacing w:line="440" w:lineRule="exact"/>
    </w:pPr>
    <w:rPr>
      <w:rFonts w:eastAsia="仿宋_GB2312"/>
      <w:sz w:val="24"/>
    </w:rPr>
  </w:style>
  <w:style w:type="paragraph" w:customStyle="1" w:styleId="66">
    <w:name w:val="真·表头"/>
    <w:basedOn w:val="1"/>
    <w:qFormat/>
    <w:uiPriority w:val="0"/>
    <w:pPr>
      <w:spacing w:beforeLines="50"/>
      <w:ind w:firstLine="0" w:firstLineChars="0"/>
      <w:jc w:val="center"/>
    </w:pPr>
    <w:rPr>
      <w:rFonts w:eastAsia="黑体"/>
      <w:szCs w:val="30"/>
    </w:rPr>
  </w:style>
  <w:style w:type="paragraph" w:customStyle="1" w:styleId="67">
    <w:name w:val="表格内容"/>
    <w:basedOn w:val="1"/>
    <w:qFormat/>
    <w:uiPriority w:val="0"/>
    <w:pPr>
      <w:spacing w:line="240" w:lineRule="auto"/>
      <w:ind w:firstLine="0" w:firstLineChars="0"/>
      <w:jc w:val="center"/>
    </w:pPr>
    <w:rPr>
      <w:kern w:val="0"/>
      <w:sz w:val="21"/>
      <w:szCs w:val="20"/>
    </w:rPr>
  </w:style>
  <w:style w:type="paragraph" w:customStyle="1" w:styleId="68">
    <w:name w:val="真·正文"/>
    <w:basedOn w:val="1"/>
    <w:qFormat/>
    <w:uiPriority w:val="0"/>
    <w:rPr>
      <w:szCs w:val="21"/>
    </w:rPr>
  </w:style>
  <w:style w:type="paragraph" w:customStyle="1" w:styleId="69">
    <w:name w:val="List Paragraph"/>
    <w:basedOn w:val="1"/>
    <w:qFormat/>
    <w:uiPriority w:val="34"/>
    <w:pPr>
      <w:spacing w:line="240" w:lineRule="auto"/>
      <w:ind w:firstLine="0" w:firstLineChars="0"/>
      <w:jc w:val="center"/>
    </w:pPr>
    <w:rPr>
      <w:sz w:val="21"/>
      <w:szCs w:val="24"/>
    </w:rPr>
  </w:style>
  <w:style w:type="paragraph" w:customStyle="1" w:styleId="70">
    <w:name w:val="真·小标题"/>
    <w:basedOn w:val="1"/>
    <w:next w:val="1"/>
    <w:qFormat/>
    <w:uiPriority w:val="0"/>
    <w:pPr>
      <w:widowControl w:val="0"/>
      <w:spacing w:after="0" w:line="360" w:lineRule="auto"/>
      <w:ind w:firstLine="200" w:firstLineChars="200"/>
    </w:pPr>
    <w:rPr>
      <w:rFonts w:ascii="Times New Roman" w:hAnsi="Times New Roman" w:eastAsia="黑体" w:cs="Times New Roman"/>
      <w:sz w:val="24"/>
      <w:szCs w:val="24"/>
    </w:rPr>
  </w:style>
  <w:style w:type="paragraph" w:customStyle="1" w:styleId="71">
    <w:name w:val="y正文"/>
    <w:qFormat/>
    <w:uiPriority w:val="0"/>
    <w:pPr>
      <w:spacing w:line="360" w:lineRule="auto"/>
      <w:ind w:firstLine="480" w:firstLineChars="200"/>
      <w:jc w:val="both"/>
    </w:pPr>
    <w:rPr>
      <w:rFonts w:ascii="Times New Roman" w:hAnsi="Times New Roman" w:eastAsia="宋体" w:cs="Times New Roman"/>
      <w:kern w:val="2"/>
      <w:sz w:val="24"/>
      <w:lang w:val="en-US" w:eastAsia="zh-CN" w:bidi="ar-SA"/>
    </w:rPr>
  </w:style>
  <w:style w:type="paragraph" w:customStyle="1" w:styleId="72">
    <w:name w:val="【正文】"/>
    <w:qFormat/>
    <w:uiPriority w:val="0"/>
    <w:pPr>
      <w:snapToGrid w:val="0"/>
      <w:spacing w:line="360" w:lineRule="auto"/>
    </w:pPr>
    <w:rPr>
      <w:rFonts w:ascii="Times New Roman" w:hAnsi="Times New Roman" w:eastAsia="宋体" w:cs="Times New Roman"/>
      <w:bCs/>
      <w:color w:val="000000"/>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emf"/><Relationship Id="rId15" Type="http://schemas.openxmlformats.org/officeDocument/2006/relationships/oleObject" Target="embeddings/oleObject2.bin"/><Relationship Id="rId14" Type="http://schemas.openxmlformats.org/officeDocument/2006/relationships/image" Target="media/image3.emf"/><Relationship Id="rId13" Type="http://schemas.openxmlformats.org/officeDocument/2006/relationships/oleObject" Target="embeddings/oleObject1.bin"/><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7F5EA2-A658-426D-BED8-8A83474F71F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3652</Words>
  <Characters>20818</Characters>
  <Lines>173</Lines>
  <Paragraphs>48</Paragraphs>
  <TotalTime>2</TotalTime>
  <ScaleCrop>false</ScaleCrop>
  <LinksUpToDate>false</LinksUpToDate>
  <CharactersWithSpaces>24422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2016-10-09T02:39:00Z</dcterms:created>
  <dc:creator>Administrator</dc:creator>
  <cp:lastModifiedBy>涛哥</cp:lastModifiedBy>
  <dcterms:modified xsi:type="dcterms:W3CDTF">2022-12-23T06:46:13Z</dcterms:modified>
  <dc:title>建设项目竣工环境保护</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