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394"/>
        </w:tabs>
        <w:spacing w:line="360" w:lineRule="auto"/>
        <w:jc w:val="left"/>
        <w:rPr>
          <w:rFonts w:hint="default" w:ascii="Times New Roman" w:hAnsi="Times New Roman" w:eastAsia="宋体" w:cs="Times New Roman"/>
          <w:b/>
          <w:sz w:val="24"/>
        </w:rPr>
      </w:pPr>
      <w:r>
        <w:rPr>
          <w:rFonts w:hint="default" w:ascii="Times New Roman" w:hAnsi="Times New Roman" w:eastAsia="宋体" w:cs="Times New Roman"/>
          <w:b/>
          <w:sz w:val="24"/>
        </w:rPr>
        <w:t>附表</w:t>
      </w:r>
      <w:r>
        <w:rPr>
          <w:rFonts w:hint="default" w:ascii="Times New Roman" w:hAnsi="Times New Roman" w:eastAsia="宋体" w:cs="Times New Roman"/>
          <w:b/>
          <w:sz w:val="24"/>
          <w:lang w:eastAsia="zh-CN"/>
        </w:rPr>
        <w:tab/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b/>
          <w:sz w:val="24"/>
        </w:rPr>
      </w:pPr>
      <w:r>
        <w:rPr>
          <w:rFonts w:hint="default" w:ascii="Times New Roman" w:hAnsi="Times New Roman" w:eastAsia="宋体" w:cs="Times New Roman"/>
          <w:b/>
          <w:sz w:val="24"/>
        </w:rPr>
        <w:t>建设项目工程竣工环境保护“三同时”验收登记表</w:t>
      </w:r>
    </w:p>
    <w:p>
      <w:pPr>
        <w:spacing w:line="360" w:lineRule="auto"/>
        <w:rPr>
          <w:rFonts w:hint="default" w:ascii="Times New Roman" w:hAnsi="Times New Roman" w:eastAsia="宋体" w:cs="Times New Roman"/>
          <w:b/>
          <w:sz w:val="18"/>
          <w:szCs w:val="18"/>
        </w:rPr>
      </w:pPr>
      <w:r>
        <w:rPr>
          <w:rFonts w:hint="default" w:ascii="Times New Roman" w:hAnsi="Times New Roman" w:eastAsia="宋体" w:cs="Times New Roman"/>
          <w:b/>
          <w:sz w:val="18"/>
          <w:szCs w:val="18"/>
        </w:rPr>
        <w:t xml:space="preserve">填表单位(盖章):  四川中环环境检测技术有限公司 </w:t>
      </w:r>
      <w:r>
        <w:rPr>
          <w:rFonts w:hint="default" w:ascii="Times New Roman" w:hAnsi="Times New Roman" w:eastAsia="宋体" w:cs="Times New Roman"/>
          <w:b/>
          <w:sz w:val="18"/>
          <w:szCs w:val="18"/>
          <w:lang w:val="en-US" w:eastAsia="zh-CN"/>
        </w:rPr>
        <w:t xml:space="preserve">                         </w:t>
      </w:r>
      <w:r>
        <w:rPr>
          <w:rFonts w:hint="default" w:ascii="Times New Roman" w:hAnsi="Times New Roman" w:eastAsia="宋体" w:cs="Times New Roman"/>
          <w:b/>
          <w:sz w:val="18"/>
          <w:szCs w:val="18"/>
        </w:rPr>
        <w:t xml:space="preserve"> 填表人(签字):                    </w:t>
      </w:r>
      <w:r>
        <w:rPr>
          <w:rFonts w:hint="default" w:ascii="Times New Roman" w:hAnsi="Times New Roman" w:eastAsia="宋体" w:cs="Times New Roman"/>
          <w:b/>
          <w:sz w:val="18"/>
          <w:szCs w:val="18"/>
          <w:lang w:val="en-US" w:eastAsia="zh-CN"/>
        </w:rPr>
        <w:t xml:space="preserve">             </w:t>
      </w:r>
      <w:r>
        <w:rPr>
          <w:rFonts w:hint="default" w:ascii="Times New Roman" w:hAnsi="Times New Roman" w:eastAsia="宋体" w:cs="Times New Roman"/>
          <w:b/>
          <w:sz w:val="18"/>
          <w:szCs w:val="18"/>
        </w:rPr>
        <w:t xml:space="preserve">  项目经办人(签字):</w:t>
      </w:r>
    </w:p>
    <w:tbl>
      <w:tblPr>
        <w:tblStyle w:val="4"/>
        <w:tblW w:w="15993" w:type="dxa"/>
        <w:jc w:val="center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4"/>
        <w:gridCol w:w="374"/>
        <w:gridCol w:w="1665"/>
        <w:gridCol w:w="839"/>
        <w:gridCol w:w="1152"/>
        <w:gridCol w:w="288"/>
        <w:gridCol w:w="808"/>
        <w:gridCol w:w="945"/>
        <w:gridCol w:w="362"/>
        <w:gridCol w:w="646"/>
        <w:gridCol w:w="105"/>
        <w:gridCol w:w="903"/>
        <w:gridCol w:w="1011"/>
        <w:gridCol w:w="1685"/>
        <w:gridCol w:w="1181"/>
        <w:gridCol w:w="724"/>
        <w:gridCol w:w="457"/>
        <w:gridCol w:w="601"/>
        <w:gridCol w:w="580"/>
        <w:gridCol w:w="410"/>
        <w:gridCol w:w="7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建设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项目</w:t>
            </w: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</w:rPr>
              <w:t>项目名称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eastAsia="zh-CN"/>
              </w:rPr>
              <w:t>大邑县人民医院灾后重建项目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项目代码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</w:rPr>
              <w:t>建设地点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eastAsia="zh-CN"/>
              </w:rPr>
              <w:t>四川省成都市大邑县晋原镇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行业类别（分类管理名录）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  <w:t>建设性质</w:t>
            </w:r>
          </w:p>
        </w:tc>
        <w:tc>
          <w:tcPr>
            <w:tcW w:w="6411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sym w:font="Wingdings 2" w:char="0052"/>
            </w: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新建</w:t>
            </w: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□改扩建</w:t>
            </w: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□技改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设计生产能力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实际生产能力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  <w:t>环评单位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 w:val="0"/>
                <w:bCs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环评文件审批机关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成都市大邑县行政审批局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审批文号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环评文件类型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开工日期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竣工日期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排污许可证申领时间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环保设施设计单位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环保设施施工单位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本工程排污许可证编号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验收单位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大邑县人民医院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环保设施监测单位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000000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0"/>
                <w:sz w:val="18"/>
                <w:szCs w:val="18"/>
                <w:lang w:val="en-US" w:eastAsia="zh-CN"/>
              </w:rPr>
              <w:t>验收监测时工况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pacing w:val="0"/>
                <w:sz w:val="18"/>
                <w:szCs w:val="18"/>
                <w:lang w:val="en-US" w:eastAsia="zh-CN"/>
              </w:rPr>
              <w:t>&gt;75%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投资总概算（万元）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pacing w:val="0"/>
                <w:sz w:val="18"/>
                <w:szCs w:val="18"/>
                <w:lang w:val="en-US" w:eastAsia="zh-CN"/>
              </w:rPr>
              <w:t>4589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环保投资总概算（万元）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pacing w:val="0"/>
                <w:sz w:val="18"/>
                <w:szCs w:val="18"/>
                <w:lang w:val="en-US" w:eastAsia="zh-CN"/>
              </w:rPr>
              <w:t>384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  <w:t>所占比例（%）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实际总投资（万元）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4589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实际环保投资（万元）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384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  <w:t>所占比例（%）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废水治理（万元）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265</w:t>
            </w:r>
          </w:p>
        </w:tc>
        <w:tc>
          <w:tcPr>
            <w:tcW w:w="144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both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废气治理（万元）</w:t>
            </w:r>
          </w:p>
        </w:tc>
        <w:tc>
          <w:tcPr>
            <w:tcW w:w="8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130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噪声治理（万元）</w:t>
            </w:r>
          </w:p>
        </w:tc>
        <w:tc>
          <w:tcPr>
            <w:tcW w:w="75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固体废物治理（万元）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pacing w:val="0"/>
                <w:sz w:val="18"/>
                <w:szCs w:val="18"/>
                <w:lang w:val="en-US" w:eastAsia="zh-CN"/>
              </w:rPr>
              <w:t>53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绿化及生态（万元）</w:t>
            </w:r>
          </w:p>
        </w:tc>
        <w:tc>
          <w:tcPr>
            <w:tcW w:w="10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spacing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99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  <w:t>其他（万元）</w:t>
            </w:r>
          </w:p>
        </w:tc>
        <w:tc>
          <w:tcPr>
            <w:tcW w:w="773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新增废水处理设施能力</w:t>
            </w:r>
          </w:p>
        </w:tc>
        <w:tc>
          <w:tcPr>
            <w:tcW w:w="5145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新增废气处理设施能力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年平均工作时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  <w:jc w:val="center"/>
        </w:trPr>
        <w:tc>
          <w:tcPr>
            <w:tcW w:w="48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2039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eastAsia="zh-CN"/>
              </w:rPr>
              <w:t>运营单位</w:t>
            </w:r>
          </w:p>
        </w:tc>
        <w:tc>
          <w:tcPr>
            <w:tcW w:w="3087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3972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val="en-US" w:eastAsia="zh-CN"/>
              </w:rPr>
              <w:t>运营单位社会统一信用代码（或组织机构代码）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pacing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9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pacing w:val="0"/>
                <w:sz w:val="18"/>
                <w:szCs w:val="18"/>
                <w:lang w:eastAsia="zh-CN"/>
              </w:rPr>
              <w:t>验收时间</w:t>
            </w:r>
          </w:p>
        </w:tc>
        <w:tc>
          <w:tcPr>
            <w:tcW w:w="2821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pacing w:val="0"/>
                <w:sz w:val="18"/>
                <w:szCs w:val="18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/>
                <w:spacing w:val="0"/>
                <w:sz w:val="18"/>
                <w:szCs w:val="18"/>
                <w:lang w:val="en-US" w:eastAsia="zh-CN"/>
              </w:rPr>
              <w:t>17.8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8" w:type="dxa"/>
            <w:gridSpan w:val="2"/>
            <w:vMerge w:val="restart"/>
            <w:textDirection w:val="tbLr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污染物排放达标与总量控制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(工业建设项目详填)</w:t>
            </w: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污染物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原有排放量(1)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本期工程实际排放浓度(2)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本期工程允许排放浓度(3)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本期工程产生量(4)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本期工程自身削减量(5)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本期工程实际排放量(6)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本期工程核定排放量(7)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本期工程“以新带老”削减量(8)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全厂实际排放总量(9)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lang w:eastAsia="zh-CN"/>
              </w:rPr>
              <w:t>全厂核定排放总量（</w:t>
            </w: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lang w:val="en-US" w:eastAsia="zh-CN"/>
              </w:rPr>
              <w:t>10</w:t>
            </w: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区域平衡替代削减量(11)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排放增减量(12)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8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废水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14.235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14.235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8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化学需氧量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15.8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500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858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</w:rPr>
              <w:t>氨氮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2.67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45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  <w:t>/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8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left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</w:rPr>
              <w:t>废气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8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</w:rPr>
              <w:t>二氧化硫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" w:hRule="atLeast"/>
          <w:jc w:val="center"/>
        </w:trPr>
        <w:tc>
          <w:tcPr>
            <w:tcW w:w="858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烟尘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8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氮氧化物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858" w:type="dxa"/>
            <w:gridSpan w:val="2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166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b/>
                <w:sz w:val="18"/>
                <w:szCs w:val="18"/>
              </w:rPr>
              <w:t>工业固体废物</w:t>
            </w:r>
          </w:p>
        </w:tc>
        <w:tc>
          <w:tcPr>
            <w:tcW w:w="839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52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9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01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6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shd w:val="clear" w:color="auto" w:fill="auto"/>
                <w:lang w:val="en-US" w:eastAsia="zh-CN"/>
              </w:rPr>
              <w:t>/</w:t>
            </w:r>
          </w:p>
        </w:tc>
        <w:tc>
          <w:tcPr>
            <w:tcW w:w="1181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  <w:tc>
          <w:tcPr>
            <w:tcW w:w="118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right="0"/>
              <w:jc w:val="center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/</w:t>
            </w:r>
          </w:p>
        </w:tc>
      </w:tr>
    </w:tbl>
    <w:p>
      <w:pPr>
        <w:spacing w:line="360" w:lineRule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b/>
          <w:bCs/>
          <w:sz w:val="18"/>
          <w:szCs w:val="18"/>
        </w:rPr>
        <w:t>注:1、排放增减量：（+）表示增加，（-）表示减少。2、</w:t>
      </w:r>
      <w:r>
        <w:rPr>
          <w:rFonts w:hint="default" w:ascii="Times New Roman" w:hAnsi="Times New Roman" w:eastAsia="宋体" w:cs="Times New Roman"/>
          <w:b/>
          <w:bCs/>
          <w:spacing w:val="-8"/>
          <w:sz w:val="18"/>
          <w:szCs w:val="18"/>
        </w:rPr>
        <w:t>（12）=</w:t>
      </w:r>
      <w:r>
        <w:rPr>
          <w:rFonts w:hint="default" w:ascii="Times New Roman" w:hAnsi="Times New Roman" w:eastAsia="宋体" w:cs="Times New Roman"/>
          <w:b/>
          <w:bCs/>
          <w:spacing w:val="-20"/>
          <w:sz w:val="18"/>
          <w:szCs w:val="18"/>
        </w:rPr>
        <w:t>（6）-（8）-（11），（9）=（4）-（5）-（8）-（11）+（1）。</w:t>
      </w:r>
      <w:r>
        <w:rPr>
          <w:rFonts w:hint="default" w:ascii="Times New Roman" w:hAnsi="Times New Roman" w:eastAsia="宋体" w:cs="Times New Roman"/>
          <w:b/>
          <w:bCs/>
          <w:sz w:val="18"/>
          <w:szCs w:val="18"/>
        </w:rPr>
        <w:t>3、计量单位：废水排放量——万吨／年；废气排放量——万标立方米／年；工业固体废物排放量——万吨／年；水污染物排放浓度——毫克／升；大气污染物排放浓度——毫克／立方米；水污染物排放量——吨／年；大气污染物排放量——吨／年</w:t>
      </w:r>
    </w:p>
    <w:p>
      <w:pPr>
        <w:spacing w:line="360" w:lineRule="auto"/>
        <w:rPr>
          <w:rFonts w:hint="default" w:ascii="Times New Roman" w:hAnsi="Times New Roman" w:eastAsia="宋体" w:cs="Times New Roman"/>
          <w:b/>
          <w:bCs/>
          <w:sz w:val="24"/>
          <w:szCs w:val="24"/>
        </w:rPr>
        <w:sectPr>
          <w:headerReference r:id="rId3" w:type="default"/>
          <w:footerReference r:id="rId4" w:type="default"/>
          <w:pgSz w:w="16838" w:h="11906" w:orient="landscape"/>
          <w:pgMar w:top="-59" w:right="1588" w:bottom="871" w:left="136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ind w:firstLine="360" w:firstLineChars="200"/>
        <w:rPr>
          <w:rFonts w:hint="default" w:ascii="Times New Roman" w:hAnsi="Times New Roman" w:cs="Times New Roman"/>
          <w:sz w:val="18"/>
          <w:szCs w:val="18"/>
        </w:rPr>
      </w:pPr>
    </w:p>
    <w:p>
      <w:pPr>
        <w:ind w:firstLine="420" w:firstLineChars="20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8782050" cy="4704080"/>
            <wp:effectExtent l="0" t="0" r="0" b="127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470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0" w:firstLineChars="200"/>
        <w:rPr>
          <w:rFonts w:hint="default" w:ascii="Times New Roman" w:hAnsi="Times New Roman" w:cs="Times New Roman"/>
          <w:sz w:val="18"/>
          <w:szCs w:val="18"/>
        </w:rPr>
      </w:pP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附图一  项目地理位置图</w:t>
      </w:r>
    </w:p>
    <w:p>
      <w:pPr>
        <w:ind w:firstLine="360" w:firstLineChars="200"/>
        <w:rPr>
          <w:rFonts w:hint="default" w:ascii="Times New Roman" w:hAnsi="Times New Roman" w:cs="Times New Roman"/>
          <w:sz w:val="18"/>
          <w:szCs w:val="18"/>
        </w:rPr>
      </w:pPr>
    </w:p>
    <w:p>
      <w:pPr>
        <w:ind w:firstLine="420" w:firstLineChars="20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8251825" cy="4958715"/>
            <wp:effectExtent l="0" t="0" r="15875" b="13335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1825" cy="4958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附图二  项目总平图</w:t>
      </w:r>
    </w:p>
    <w:p>
      <w:pPr>
        <w:ind w:firstLine="360" w:firstLineChars="200"/>
        <w:rPr>
          <w:rFonts w:hint="default" w:ascii="Times New Roman" w:hAnsi="Times New Roman" w:cs="Times New Roman"/>
          <w:sz w:val="18"/>
          <w:szCs w:val="18"/>
        </w:rPr>
      </w:pPr>
    </w:p>
    <w:p>
      <w:pPr>
        <w:ind w:firstLine="420" w:firstLineChars="200"/>
        <w:jc w:val="center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</w:rPr>
        <w:object>
          <v:shape id="_x0000_i1025" o:spt="75" type="#_x0000_t75" style="height:399.3pt;width:584.6pt;" o:ole="t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Visio.Drawing.11" ShapeID="_x0000_i1025" DrawAspect="Content" ObjectID="_1468075725" r:id="rId10">
            <o:LockedField>false</o:LockedField>
          </o:OLEObject>
        </w:object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附图三  验收监测点位示意图</w:t>
      </w:r>
    </w:p>
    <w:p>
      <w:pPr>
        <w:ind w:firstLine="562" w:firstLineChars="200"/>
        <w:jc w:val="center"/>
        <w:rPr>
          <w:rFonts w:hint="default" w:ascii="Times New Roman" w:hAnsi="Times New Roman" w:cs="Times New Roman"/>
          <w:b/>
          <w:bCs/>
          <w:sz w:val="28"/>
          <w:szCs w:val="28"/>
        </w:rPr>
        <w:sectPr>
          <w:pgSz w:w="16838" w:h="11906" w:orient="landscape"/>
          <w:pgMar w:top="1361" w:right="1588" w:bottom="1361" w:left="1418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ind w:firstLine="482" w:firstLineChars="200"/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</w:rPr>
        <w:t>附件1环境影响报告表的批复</w:t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8" name="图片 11" descr="20021106162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200211061621_0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</w:rPr>
      </w:pPr>
      <w:r>
        <w:rPr>
          <w:rFonts w:hint="default" w:ascii="Times New Roman" w:hAnsi="Times New Roman" w:cs="Times New Roman"/>
          <w:sz w:val="24"/>
        </w:rPr>
        <w:drawing>
          <wp:inline distT="0" distB="0" distL="114300" distR="114300">
            <wp:extent cx="5830570" cy="8248650"/>
            <wp:effectExtent l="0" t="0" r="17780" b="0"/>
            <wp:docPr id="26" name="图片 12" descr="200211061621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 descr="200211061621_00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default"/>
      <w:footerReference r:id="rId6" w:type="default"/>
      <w:pgSz w:w="11906" w:h="16838"/>
      <w:pgMar w:top="1588" w:right="395" w:bottom="1134" w:left="136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E153D3"/>
    <w:rsid w:val="257D7E7A"/>
    <w:rsid w:val="296E71E5"/>
    <w:rsid w:val="5FF7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3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2022-12-23T06:45:00Z</dcterms:created>
  <dc:creator>Administrator</dc:creator>
  <cp:lastModifiedBy>涛哥</cp:lastModifiedBy>
  <dcterms:modified xsi:type="dcterms:W3CDTF">2022-12-23T06:52:02Z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