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Theme="minorEastAsia" w:hAnsiTheme="minorEastAsia"/>
          <w:sz w:val="44"/>
          <w:szCs w:val="44"/>
          <w:lang w:eastAsia="zh-CN"/>
        </w:rPr>
      </w:pPr>
      <w:r>
        <w:rPr>
          <w:rFonts w:hint="eastAsia" w:asciiTheme="minorEastAsia" w:hAnsiTheme="minorEastAsia"/>
          <w:sz w:val="44"/>
          <w:szCs w:val="44"/>
          <w:lang w:eastAsia="zh-CN"/>
        </w:rPr>
        <w:t>大邑县人民医院</w:t>
      </w:r>
    </w:p>
    <w:p>
      <w:pPr>
        <w:ind w:firstLine="440" w:firstLineChars="100"/>
        <w:jc w:val="center"/>
        <w:rPr>
          <w:rFonts w:hint="eastAsia" w:asciiTheme="minorEastAsia" w:hAnsiTheme="minorEastAsia"/>
          <w:sz w:val="44"/>
          <w:szCs w:val="44"/>
          <w:lang w:eastAsia="zh-CN"/>
        </w:rPr>
      </w:pPr>
      <w:r>
        <w:rPr>
          <w:rFonts w:hint="eastAsia" w:asciiTheme="minorEastAsia" w:hAnsiTheme="minorEastAsia"/>
          <w:sz w:val="44"/>
          <w:szCs w:val="44"/>
          <w:lang w:eastAsia="zh-CN"/>
        </w:rPr>
        <w:t>招标采购工程造价咨询服务费明细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造价咨询服务费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报价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：按四川省物价局、四川省建设厅关于《工程造价咨询服务收费标准》的通知（川价发[2008]141号文件）计费标准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。造价咨询服务费用按照实际产生数量结合单个项目金额进行计算。</w:t>
      </w:r>
    </w:p>
    <w:p>
      <w:pPr>
        <w:ind w:firstLine="32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造价咨询服务费用清单：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0.2万元&lt;预算金额≦0.5万元，咨询服务费为￥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375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元(大写: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叁佰柒拾伍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元整)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0.5万元&lt;预算金额≦1.0万元，咨询服务费为￥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625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元(大写: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陆佰贰拾伍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元整)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1.0万元&lt;预算金额≦2.0万元，咨询服务费为￥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875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元(大写: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捌佰柒拾伍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元整)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2.0万元&lt;预算金额≦5.0万元，咨询服务费为￥1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元(大写: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壹仟贰佰伍拾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元整)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5.0万元&lt;预算金额≦10.0万元，咨询服务费为￥1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875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元(大写: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壹仟捌佰柒拾伍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元整)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10.0万元&lt;预算金额≦20.0万元，咨询服务费为￥2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00元(大写: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贰仟伍佰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元整)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20.0万元&lt;预算金额≦50.0万元，咨询服务费为￥3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0元(大写: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叁仟柒佰伍拾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元整)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50.0万元&lt;预算金额≦100.0万元，咨询服务费为￥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00元(大写: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伍仟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元整)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100.0万元以上&lt;预算金额，咨询服务费按《四川省工程造价咨询服务收费标准》川价发【2008】141号文件计取。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fill="FFFFFF"/>
          <w:lang w:eastAsia="zh-CN"/>
        </w:rPr>
        <w:t>备注：本次报价以造价咨询服务费单价的统一折扣率进行报价。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F89D2"/>
    <w:multiLevelType w:val="singleLevel"/>
    <w:tmpl w:val="9DDF89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TM5N2Q1NjA2NWY3MGNiM2EyODJiY2YwZDg2ODUifQ=="/>
  </w:docVars>
  <w:rsids>
    <w:rsidRoot w:val="0A33102E"/>
    <w:rsid w:val="0A33102E"/>
    <w:rsid w:val="0B7F45BB"/>
    <w:rsid w:val="115947FB"/>
    <w:rsid w:val="1CF64673"/>
    <w:rsid w:val="1D545355"/>
    <w:rsid w:val="1FC16504"/>
    <w:rsid w:val="23AE5C30"/>
    <w:rsid w:val="26C018B4"/>
    <w:rsid w:val="2A816BC9"/>
    <w:rsid w:val="2CFD5AC4"/>
    <w:rsid w:val="382F4B3A"/>
    <w:rsid w:val="3AA3032D"/>
    <w:rsid w:val="45E97F7C"/>
    <w:rsid w:val="55392866"/>
    <w:rsid w:val="5A4255CC"/>
    <w:rsid w:val="775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543</Characters>
  <Lines>0</Lines>
  <Paragraphs>0</Paragraphs>
  <TotalTime>6</TotalTime>
  <ScaleCrop>false</ScaleCrop>
  <LinksUpToDate>false</LinksUpToDate>
  <CharactersWithSpaces>543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2024-04-15T01:58:00Z</dcterms:created>
  <dc:creator>YEAH</dc:creator>
  <cp:lastModifiedBy>zengxue </cp:lastModifiedBy>
  <cp:lastPrinted>2024-04-17T04:03:00Z</cp:lastPrinted>
  <dcterms:modified xsi:type="dcterms:W3CDTF">2024-04-17T06:47:01Z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56EE5170FB2244B29285FC44B99A9E0D_13</vt:lpwstr>
  </property>
</Properties>
</file>