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1E4A5">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大邑县人民医院一批医疗设备购置项目</w:t>
      </w:r>
    </w:p>
    <w:p w14:paraId="39D40553">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50" w:beforeAutospacing="0" w:after="50" w:afterAutospacing="0" w:line="420" w:lineRule="atLeast"/>
        <w:ind w:left="0" w:right="0" w:firstLine="0"/>
        <w:jc w:val="center"/>
        <w:rPr>
          <w:rFonts w:hint="eastAsia" w:ascii="仿宋" w:hAnsi="仿宋" w:eastAsia="仿宋" w:cs="仿宋"/>
          <w:b/>
          <w:bCs/>
          <w:kern w:val="2"/>
          <w:sz w:val="36"/>
          <w:szCs w:val="36"/>
          <w:lang w:val="en-US" w:eastAsia="zh-CN" w:bidi="ar-SA"/>
        </w:rPr>
      </w:pPr>
      <w:r>
        <w:rPr>
          <w:rFonts w:hint="eastAsia" w:ascii="仿宋" w:hAnsi="仿宋" w:eastAsia="仿宋" w:cs="仿宋"/>
          <w:b/>
          <w:bCs/>
          <w:kern w:val="2"/>
          <w:sz w:val="36"/>
          <w:szCs w:val="36"/>
          <w:lang w:val="en-US" w:eastAsia="zh-CN" w:bidi="ar-SA"/>
        </w:rPr>
        <w:t>比选文件</w:t>
      </w:r>
    </w:p>
    <w:p w14:paraId="31FA0E0B">
      <w:pPr>
        <w:pStyle w:val="2"/>
        <w:pageBreakBefore w:val="0"/>
        <w:widowControl w:val="0"/>
        <w:numPr>
          <w:ilvl w:val="0"/>
          <w:numId w:val="1"/>
        </w:numPr>
        <w:kinsoku/>
        <w:wordWrap/>
        <w:overflowPunct/>
        <w:topLinePunct w:val="0"/>
        <w:autoSpaceDE/>
        <w:bidi w:val="0"/>
        <w:adjustRightInd/>
        <w:snapToGrid/>
        <w:spacing w:line="240" w:lineRule="auto"/>
        <w:textAlignment w:val="auto"/>
        <w:rPr>
          <w:rFonts w:hint="eastAsia" w:ascii="仿宋" w:hAnsi="仿宋" w:eastAsia="仿宋" w:cs="仿宋"/>
          <w:sz w:val="24"/>
          <w:szCs w:val="24"/>
        </w:rPr>
      </w:pPr>
      <w:r>
        <w:rPr>
          <w:rFonts w:hint="eastAsia" w:ascii="仿宋" w:hAnsi="仿宋" w:eastAsia="仿宋" w:cs="仿宋"/>
          <w:b/>
          <w:bCs/>
          <w:sz w:val="24"/>
          <w:szCs w:val="24"/>
        </w:rPr>
        <w:t>项目</w:t>
      </w:r>
      <w:r>
        <w:rPr>
          <w:rFonts w:hint="eastAsia" w:ascii="仿宋" w:hAnsi="仿宋" w:eastAsia="仿宋" w:cs="仿宋"/>
          <w:b/>
          <w:bCs/>
          <w:sz w:val="24"/>
          <w:szCs w:val="24"/>
          <w:lang w:val="en-US" w:eastAsia="zh-CN"/>
        </w:rPr>
        <w:t>名称：一批医疗设备购置</w:t>
      </w:r>
      <w:r>
        <w:rPr>
          <w:rFonts w:hint="eastAsia" w:ascii="仿宋" w:hAnsi="仿宋" w:eastAsia="仿宋" w:cs="仿宋"/>
          <w:sz w:val="24"/>
          <w:szCs w:val="24"/>
          <w:lang w:eastAsia="zh-CN"/>
        </w:rPr>
        <w:t>项目</w:t>
      </w:r>
      <w:r>
        <w:rPr>
          <w:rFonts w:hint="eastAsia" w:ascii="仿宋" w:hAnsi="仿宋" w:eastAsia="仿宋" w:cs="仿宋"/>
          <w:sz w:val="24"/>
          <w:szCs w:val="24"/>
        </w:rPr>
        <w:t>。</w:t>
      </w:r>
    </w:p>
    <w:p w14:paraId="4C66659D">
      <w:pPr>
        <w:pStyle w:val="2"/>
        <w:pageBreakBefore w:val="0"/>
        <w:widowControl w:val="0"/>
        <w:numPr>
          <w:ilvl w:val="0"/>
          <w:numId w:val="1"/>
        </w:numPr>
        <w:kinsoku/>
        <w:wordWrap/>
        <w:overflowPunct/>
        <w:topLinePunct w:val="0"/>
        <w:autoSpaceDE/>
        <w:bidi w:val="0"/>
        <w:adjustRightInd/>
        <w:snapToGrid/>
        <w:spacing w:line="240" w:lineRule="auto"/>
        <w:ind w:left="0" w:leftChars="0" w:firstLine="0" w:firstLineChars="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预算金额：人民币34400.00元。</w:t>
      </w:r>
    </w:p>
    <w:tbl>
      <w:tblPr>
        <w:tblStyle w:val="12"/>
        <w:tblW w:w="7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160"/>
        <w:gridCol w:w="795"/>
        <w:gridCol w:w="765"/>
        <w:gridCol w:w="1395"/>
        <w:gridCol w:w="1455"/>
      </w:tblGrid>
      <w:tr w14:paraId="29E3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14:paraId="63D4018D">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序号</w:t>
            </w:r>
          </w:p>
        </w:tc>
        <w:tc>
          <w:tcPr>
            <w:tcW w:w="2160" w:type="dxa"/>
          </w:tcPr>
          <w:p w14:paraId="7F23A72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产品名称</w:t>
            </w:r>
          </w:p>
        </w:tc>
        <w:tc>
          <w:tcPr>
            <w:tcW w:w="795" w:type="dxa"/>
          </w:tcPr>
          <w:p w14:paraId="4100CEE6">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数量</w:t>
            </w:r>
          </w:p>
        </w:tc>
        <w:tc>
          <w:tcPr>
            <w:tcW w:w="765" w:type="dxa"/>
          </w:tcPr>
          <w:p w14:paraId="58CAA51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单位</w:t>
            </w:r>
          </w:p>
        </w:tc>
        <w:tc>
          <w:tcPr>
            <w:tcW w:w="1395" w:type="dxa"/>
          </w:tcPr>
          <w:p w14:paraId="11476644">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预算单价（元）</w:t>
            </w:r>
          </w:p>
        </w:tc>
        <w:tc>
          <w:tcPr>
            <w:tcW w:w="1455" w:type="dxa"/>
          </w:tcPr>
          <w:p w14:paraId="66D6CDA1">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预算总价（元）</w:t>
            </w:r>
          </w:p>
        </w:tc>
      </w:tr>
      <w:tr w14:paraId="3669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14:paraId="56C6B715">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2160" w:type="dxa"/>
          </w:tcPr>
          <w:p w14:paraId="3056E3CB">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音频电疗机</w:t>
            </w:r>
          </w:p>
        </w:tc>
        <w:tc>
          <w:tcPr>
            <w:tcW w:w="795" w:type="dxa"/>
          </w:tcPr>
          <w:p w14:paraId="06879BCC">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765" w:type="dxa"/>
          </w:tcPr>
          <w:p w14:paraId="331053DE">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台</w:t>
            </w:r>
          </w:p>
        </w:tc>
        <w:tc>
          <w:tcPr>
            <w:tcW w:w="1395" w:type="dxa"/>
          </w:tcPr>
          <w:p w14:paraId="1D2AF4FE">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1800</w:t>
            </w:r>
          </w:p>
        </w:tc>
        <w:tc>
          <w:tcPr>
            <w:tcW w:w="1455" w:type="dxa"/>
          </w:tcPr>
          <w:p w14:paraId="745735A8">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5400</w:t>
            </w:r>
          </w:p>
        </w:tc>
      </w:tr>
      <w:tr w14:paraId="56E52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14:paraId="3E58D14D">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2160" w:type="dxa"/>
          </w:tcPr>
          <w:p w14:paraId="33D683FA">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五官超短波治疗仪</w:t>
            </w:r>
          </w:p>
        </w:tc>
        <w:tc>
          <w:tcPr>
            <w:tcW w:w="795" w:type="dxa"/>
          </w:tcPr>
          <w:p w14:paraId="1558185A">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w:t>
            </w:r>
          </w:p>
        </w:tc>
        <w:tc>
          <w:tcPr>
            <w:tcW w:w="765" w:type="dxa"/>
          </w:tcPr>
          <w:p w14:paraId="0ECB244D">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台</w:t>
            </w:r>
          </w:p>
        </w:tc>
        <w:tc>
          <w:tcPr>
            <w:tcW w:w="1395" w:type="dxa"/>
          </w:tcPr>
          <w:p w14:paraId="2ABDADB2">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13000</w:t>
            </w:r>
          </w:p>
        </w:tc>
        <w:tc>
          <w:tcPr>
            <w:tcW w:w="1455" w:type="dxa"/>
          </w:tcPr>
          <w:p w14:paraId="50880B0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13000</w:t>
            </w:r>
          </w:p>
        </w:tc>
      </w:tr>
      <w:tr w14:paraId="19F93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14:paraId="29FC3208">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w:t>
            </w:r>
          </w:p>
        </w:tc>
        <w:tc>
          <w:tcPr>
            <w:tcW w:w="2160" w:type="dxa"/>
          </w:tcPr>
          <w:p w14:paraId="1C29F9C8">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固定式电池供电骨组织手术设备</w:t>
            </w:r>
          </w:p>
        </w:tc>
        <w:tc>
          <w:tcPr>
            <w:tcW w:w="795" w:type="dxa"/>
          </w:tcPr>
          <w:p w14:paraId="3C9D04A3">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2</w:t>
            </w:r>
          </w:p>
        </w:tc>
        <w:tc>
          <w:tcPr>
            <w:tcW w:w="765" w:type="dxa"/>
          </w:tcPr>
          <w:p w14:paraId="4241C936">
            <w:pPr>
              <w:jc w:val="center"/>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把</w:t>
            </w:r>
          </w:p>
        </w:tc>
        <w:tc>
          <w:tcPr>
            <w:tcW w:w="1395" w:type="dxa"/>
          </w:tcPr>
          <w:p w14:paraId="6D6C2CF7">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8000</w:t>
            </w:r>
          </w:p>
        </w:tc>
        <w:tc>
          <w:tcPr>
            <w:tcW w:w="1455" w:type="dxa"/>
          </w:tcPr>
          <w:p w14:paraId="5E25308B">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16000</w:t>
            </w:r>
          </w:p>
        </w:tc>
      </w:tr>
      <w:tr w14:paraId="0357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 w:type="dxa"/>
          </w:tcPr>
          <w:p w14:paraId="2D4F768F">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合计（元）</w:t>
            </w:r>
          </w:p>
        </w:tc>
        <w:tc>
          <w:tcPr>
            <w:tcW w:w="2160" w:type="dxa"/>
          </w:tcPr>
          <w:p w14:paraId="4FD61713">
            <w:pPr>
              <w:jc w:val="center"/>
              <w:rPr>
                <w:rFonts w:hint="eastAsia" w:ascii="仿宋" w:hAnsi="仿宋" w:eastAsia="仿宋" w:cs="仿宋"/>
                <w:b w:val="0"/>
                <w:bCs w:val="0"/>
                <w:sz w:val="24"/>
                <w:szCs w:val="24"/>
                <w:vertAlign w:val="baseline"/>
                <w:lang w:eastAsia="zh-CN"/>
              </w:rPr>
            </w:pPr>
          </w:p>
        </w:tc>
        <w:tc>
          <w:tcPr>
            <w:tcW w:w="795" w:type="dxa"/>
          </w:tcPr>
          <w:p w14:paraId="6C406572">
            <w:pPr>
              <w:jc w:val="center"/>
              <w:rPr>
                <w:rFonts w:hint="eastAsia" w:ascii="仿宋" w:hAnsi="仿宋" w:eastAsia="仿宋" w:cs="仿宋"/>
                <w:b w:val="0"/>
                <w:bCs w:val="0"/>
                <w:sz w:val="24"/>
                <w:szCs w:val="24"/>
                <w:vertAlign w:val="baseline"/>
                <w:lang w:val="en-US" w:eastAsia="zh-CN"/>
              </w:rPr>
            </w:pPr>
          </w:p>
        </w:tc>
        <w:tc>
          <w:tcPr>
            <w:tcW w:w="765" w:type="dxa"/>
          </w:tcPr>
          <w:p w14:paraId="3AB55313">
            <w:pPr>
              <w:jc w:val="center"/>
              <w:rPr>
                <w:rFonts w:hint="eastAsia" w:ascii="仿宋" w:hAnsi="仿宋" w:eastAsia="仿宋" w:cs="仿宋"/>
                <w:b w:val="0"/>
                <w:bCs w:val="0"/>
                <w:sz w:val="24"/>
                <w:szCs w:val="24"/>
                <w:vertAlign w:val="baseline"/>
                <w:lang w:eastAsia="zh-CN"/>
              </w:rPr>
            </w:pPr>
          </w:p>
        </w:tc>
        <w:tc>
          <w:tcPr>
            <w:tcW w:w="1395" w:type="dxa"/>
          </w:tcPr>
          <w:p w14:paraId="1700554C">
            <w:pPr>
              <w:jc w:val="center"/>
              <w:rPr>
                <w:rFonts w:hint="eastAsia" w:ascii="仿宋" w:hAnsi="仿宋" w:eastAsia="仿宋" w:cs="仿宋"/>
                <w:b w:val="0"/>
                <w:bCs w:val="0"/>
                <w:sz w:val="24"/>
                <w:szCs w:val="24"/>
                <w:vertAlign w:val="baseline"/>
                <w:lang w:val="en-US" w:eastAsia="zh-CN"/>
              </w:rPr>
            </w:pPr>
          </w:p>
        </w:tc>
        <w:tc>
          <w:tcPr>
            <w:tcW w:w="1455" w:type="dxa"/>
          </w:tcPr>
          <w:p w14:paraId="6559D542">
            <w:pPr>
              <w:jc w:val="center"/>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34400</w:t>
            </w:r>
          </w:p>
        </w:tc>
      </w:tr>
    </w:tbl>
    <w:p w14:paraId="0C45DF1C">
      <w:pPr>
        <w:rPr>
          <w:rFonts w:hint="eastAsia" w:eastAsia="宋体"/>
          <w:sz w:val="21"/>
          <w:szCs w:val="21"/>
          <w:lang w:val="en-US" w:eastAsia="zh-CN"/>
        </w:rPr>
      </w:pPr>
    </w:p>
    <w:p w14:paraId="18C15E24">
      <w:pPr>
        <w:pStyle w:val="5"/>
        <w:pageBreakBefore w:val="0"/>
        <w:widowControl w:val="0"/>
        <w:kinsoku/>
        <w:wordWrap/>
        <w:overflowPunct/>
        <w:topLinePunct w:val="0"/>
        <w:autoSpaceDE/>
        <w:bidi w:val="0"/>
        <w:adjustRightInd/>
        <w:snapToGrid/>
        <w:spacing w:after="0" w:line="360" w:lineRule="auto"/>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三、比选申请人参加本次比选活动，应当具备下列条件：</w:t>
      </w:r>
    </w:p>
    <w:p w14:paraId="7F80D181">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1、具有独立承担民事责任的能力；</w:t>
      </w:r>
    </w:p>
    <w:p w14:paraId="2AF72F1E">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2、具有良好的商业信誉和健全的财务会计制度；</w:t>
      </w:r>
    </w:p>
    <w:p w14:paraId="16A97EC4">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3、具有履行合同所必需的设备和专业技术能力；</w:t>
      </w:r>
    </w:p>
    <w:p w14:paraId="7EA46AEA">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4、具有依法缴纳税收和社会保障资金的良好记录；</w:t>
      </w:r>
    </w:p>
    <w:p w14:paraId="0E4FE103">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5、参加本次比选活动前三年内，在经营活动中没有重大违法记录；未处于财产被接管、冻结、破产状态，未处于有关行政处罚期间，未处于投标禁入期内。</w:t>
      </w:r>
    </w:p>
    <w:p w14:paraId="47DF2F13">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6、法律、行政法规规定的其他条件：</w:t>
      </w:r>
    </w:p>
    <w:p w14:paraId="043D7862">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6.1单位负责人为同一人或者存在直接控股、管理关系的不同比选申请人，不得参加同一合同项下的比选活动。</w:t>
      </w:r>
    </w:p>
    <w:p w14:paraId="40253E77">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6.2供应商单位及其法定代表人、主要负责人不得具有行贿犯罪记录。</w:t>
      </w:r>
    </w:p>
    <w:p w14:paraId="543751DD">
      <w:pPr>
        <w:pStyle w:val="5"/>
        <w:pageBreakBefore w:val="0"/>
        <w:widowControl w:val="0"/>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6.3拒绝列入失信被执行人、重大税收违法案件当事人名单、政府采购严重违法失信行为记录名单的比选申请人参加本次比选活动；</w:t>
      </w:r>
    </w:p>
    <w:p w14:paraId="20BEAB10">
      <w:pPr>
        <w:pStyle w:val="5"/>
        <w:pageBreakBefore w:val="0"/>
        <w:widowControl w:val="0"/>
        <w:numPr>
          <w:ilvl w:val="0"/>
          <w:numId w:val="2"/>
        </w:numPr>
        <w:kinsoku/>
        <w:wordWrap/>
        <w:overflowPunct/>
        <w:topLinePunct w:val="0"/>
        <w:autoSpaceDE/>
        <w:bidi w:val="0"/>
        <w:adjustRightInd/>
        <w:snapToGrid/>
        <w:spacing w:line="360" w:lineRule="auto"/>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本项目不接受联合体参加比选；</w:t>
      </w:r>
    </w:p>
    <w:p w14:paraId="1F97BF59">
      <w:pPr>
        <w:pageBreakBefore w:val="0"/>
        <w:widowControl w:val="0"/>
        <w:kinsoku/>
        <w:wordWrap/>
        <w:overflowPunct/>
        <w:topLinePunct w:val="0"/>
        <w:autoSpaceDE/>
        <w:bidi w:val="0"/>
        <w:adjustRightInd/>
        <w:snapToGrid/>
        <w:spacing w:line="360" w:lineRule="auto"/>
        <w:textAlignment w:val="auto"/>
        <w:rPr>
          <w:rFonts w:hint="eastAsia"/>
          <w:sz w:val="24"/>
          <w:szCs w:val="24"/>
          <w:lang w:val="en-US" w:eastAsia="zh-CN"/>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采购产品为医疗器械，供应商须符合《医疗器械监督管理条例》要求并提供供应商经营该产品的许可／备案证明材料；所投产品须符合《医疗器械注册与备案管理办法》要求并提供产品的注册／备案证明材料</w:t>
      </w:r>
      <w:r>
        <w:rPr>
          <w:rFonts w:hint="eastAsia" w:ascii="仿宋" w:hAnsi="仿宋" w:eastAsia="仿宋" w:cs="仿宋"/>
          <w:color w:val="auto"/>
          <w:sz w:val="24"/>
          <w:szCs w:val="24"/>
          <w:lang w:eastAsia="zh-CN"/>
        </w:rPr>
        <w:t>。</w:t>
      </w:r>
    </w:p>
    <w:p w14:paraId="4EBE796A">
      <w:pPr>
        <w:pageBreakBefore w:val="0"/>
        <w:widowControl w:val="0"/>
        <w:numPr>
          <w:ilvl w:val="0"/>
          <w:numId w:val="0"/>
        </w:numPr>
        <w:kinsoku/>
        <w:wordWrap/>
        <w:overflowPunct/>
        <w:topLinePunct w:val="0"/>
        <w:autoSpaceDE/>
        <w:bidi w:val="0"/>
        <w:adjustRightInd/>
        <w:snapToGrid/>
        <w:spacing w:line="24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四、技术参数要求</w:t>
      </w:r>
    </w:p>
    <w:tbl>
      <w:tblPr>
        <w:tblStyle w:val="12"/>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282"/>
        <w:gridCol w:w="859"/>
        <w:gridCol w:w="723"/>
        <w:gridCol w:w="5740"/>
      </w:tblGrid>
      <w:tr w14:paraId="6EEB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56" w:type="dxa"/>
            <w:vAlign w:val="center"/>
          </w:tcPr>
          <w:p w14:paraId="647DBD05">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序号</w:t>
            </w:r>
          </w:p>
        </w:tc>
        <w:tc>
          <w:tcPr>
            <w:tcW w:w="1282" w:type="dxa"/>
            <w:vAlign w:val="center"/>
          </w:tcPr>
          <w:p w14:paraId="155D1374">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产品名称</w:t>
            </w:r>
          </w:p>
        </w:tc>
        <w:tc>
          <w:tcPr>
            <w:tcW w:w="859" w:type="dxa"/>
            <w:vAlign w:val="center"/>
          </w:tcPr>
          <w:p w14:paraId="699DE0D5">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rPr>
              <w:t>★</w:t>
            </w:r>
            <w:r>
              <w:rPr>
                <w:rFonts w:hint="eastAsia" w:ascii="仿宋" w:hAnsi="仿宋" w:eastAsia="仿宋" w:cs="仿宋"/>
                <w:b w:val="0"/>
                <w:bCs w:val="0"/>
                <w:color w:val="auto"/>
                <w:sz w:val="24"/>
                <w:szCs w:val="24"/>
                <w:vertAlign w:val="baseline"/>
                <w:lang w:val="en-US" w:eastAsia="zh-CN"/>
              </w:rPr>
              <w:t>数量</w:t>
            </w:r>
          </w:p>
        </w:tc>
        <w:tc>
          <w:tcPr>
            <w:tcW w:w="723" w:type="dxa"/>
            <w:vAlign w:val="center"/>
          </w:tcPr>
          <w:p w14:paraId="3D407BF7">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单位</w:t>
            </w:r>
          </w:p>
        </w:tc>
        <w:tc>
          <w:tcPr>
            <w:tcW w:w="5740" w:type="dxa"/>
            <w:vAlign w:val="center"/>
          </w:tcPr>
          <w:p w14:paraId="1FDF06D5">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技术参数</w:t>
            </w:r>
          </w:p>
        </w:tc>
      </w:tr>
      <w:tr w14:paraId="5564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14:paraId="3E8EA867">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1282" w:type="dxa"/>
          </w:tcPr>
          <w:p w14:paraId="46E93B82">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eastAsia="zh-CN"/>
              </w:rPr>
              <w:t>音频电疗机</w:t>
            </w:r>
          </w:p>
        </w:tc>
        <w:tc>
          <w:tcPr>
            <w:tcW w:w="859" w:type="dxa"/>
          </w:tcPr>
          <w:p w14:paraId="2B317F47">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723" w:type="dxa"/>
          </w:tcPr>
          <w:p w14:paraId="4D7D0494">
            <w:pPr>
              <w:pageBreakBefore w:val="0"/>
              <w:widowControl w:val="0"/>
              <w:numPr>
                <w:ilvl w:val="0"/>
                <w:numId w:val="0"/>
              </w:numPr>
              <w:kinsoku/>
              <w:wordWrap/>
              <w:overflowPunct/>
              <w:topLinePunct w:val="0"/>
              <w:autoSpaceDE/>
              <w:bidi w:val="0"/>
              <w:adjustRightInd/>
              <w:snapToGrid/>
              <w:spacing w:line="4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5740" w:type="dxa"/>
          </w:tcPr>
          <w:p w14:paraId="2725DBCC">
            <w:pPr>
              <w:rPr>
                <w:rFonts w:hint="eastAsia" w:ascii="仿宋" w:hAnsi="仿宋" w:eastAsia="仿宋" w:cs="仿宋"/>
                <w:b/>
                <w:bCs/>
                <w:color w:val="auto"/>
                <w:sz w:val="24"/>
                <w:szCs w:val="24"/>
                <w:highlight w:val="white"/>
              </w:rPr>
            </w:pPr>
            <w:r>
              <w:rPr>
                <w:rFonts w:hint="eastAsia" w:ascii="仿宋" w:hAnsi="仿宋" w:eastAsia="仿宋" w:cs="仿宋"/>
                <w:b/>
                <w:bCs/>
                <w:color w:val="auto"/>
                <w:sz w:val="24"/>
                <w:szCs w:val="24"/>
                <w:highlight w:val="white"/>
              </w:rPr>
              <w:t>用途：</w:t>
            </w:r>
          </w:p>
          <w:p w14:paraId="60E421C4">
            <w:p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 xml:space="preserve"> 1.本机具有消炎、消肿、止痒的作用</w:t>
            </w:r>
          </w:p>
          <w:p w14:paraId="112C45B1">
            <w:p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 xml:space="preserve"> 2.促进神经血管功能恢复的作用。 </w:t>
            </w:r>
          </w:p>
          <w:p w14:paraId="68F0E5BD">
            <w:pPr>
              <w:rPr>
                <w:rFonts w:hint="eastAsia" w:ascii="仿宋" w:hAnsi="仿宋" w:eastAsia="仿宋" w:cs="仿宋"/>
                <w:b/>
                <w:bCs/>
                <w:color w:val="auto"/>
                <w:sz w:val="24"/>
                <w:szCs w:val="24"/>
                <w:highlight w:val="white"/>
              </w:rPr>
            </w:pPr>
            <w:r>
              <w:rPr>
                <w:rFonts w:hint="eastAsia" w:ascii="仿宋" w:hAnsi="仿宋" w:eastAsia="仿宋" w:cs="仿宋"/>
                <w:b/>
                <w:bCs/>
                <w:color w:val="auto"/>
                <w:sz w:val="24"/>
                <w:szCs w:val="24"/>
                <w:highlight w:val="white"/>
              </w:rPr>
              <w:t>特点：</w:t>
            </w:r>
          </w:p>
          <w:p w14:paraId="21679A8A">
            <w:p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 xml:space="preserve"> 1.设有输出先回零保护装置。 </w:t>
            </w:r>
          </w:p>
          <w:p w14:paraId="7568082A">
            <w:p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white"/>
              </w:rPr>
              <w:t>2.数字显示，输出强度直观明了</w:t>
            </w:r>
          </w:p>
          <w:p w14:paraId="37BDDD5C">
            <w:p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white"/>
              </w:rPr>
              <w:t>3.治疗定时时间到声光提示，并自动停止输出。</w:t>
            </w:r>
          </w:p>
          <w:p w14:paraId="2DD20C89">
            <w:pPr>
              <w:rPr>
                <w:rFonts w:hint="eastAsia" w:ascii="仿宋" w:hAnsi="仿宋" w:eastAsia="仿宋" w:cs="仿宋"/>
                <w:b/>
                <w:bCs/>
                <w:color w:val="auto"/>
                <w:sz w:val="24"/>
                <w:szCs w:val="24"/>
                <w:highlight w:val="white"/>
              </w:rPr>
            </w:pPr>
            <w:r>
              <w:rPr>
                <w:rFonts w:hint="eastAsia" w:ascii="仿宋" w:hAnsi="仿宋" w:eastAsia="仿宋" w:cs="仿宋"/>
                <w:b/>
                <w:bCs/>
                <w:color w:val="auto"/>
                <w:sz w:val="24"/>
                <w:szCs w:val="24"/>
                <w:highlight w:val="white"/>
              </w:rPr>
              <w:t>技术指标：</w:t>
            </w:r>
          </w:p>
          <w:p w14:paraId="70797817">
            <w:pPr>
              <w:numPr>
                <w:ilvl w:val="0"/>
                <w:numId w:val="3"/>
              </w:numPr>
              <w:rPr>
                <w:rFonts w:hint="eastAsia" w:ascii="仿宋" w:hAnsi="仿宋" w:eastAsia="仿宋" w:cs="仿宋"/>
                <w:color w:val="auto"/>
                <w:sz w:val="24"/>
                <w:szCs w:val="24"/>
                <w:highlight w:val="white"/>
              </w:rPr>
            </w:pPr>
            <w:r>
              <w:rPr>
                <w:rFonts w:hint="eastAsia" w:ascii="仿宋" w:hAnsi="仿宋" w:eastAsia="仿宋" w:cs="仿宋"/>
                <w:color w:val="auto"/>
                <w:sz w:val="24"/>
                <w:szCs w:val="24"/>
                <w:highlight w:val="white"/>
              </w:rPr>
              <w:t>输出频率：分1、1.5、2、2.5、3kHz共五档，允许偏 差±10%</w:t>
            </w:r>
          </w:p>
          <w:p w14:paraId="499FDA17">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white"/>
              </w:rPr>
              <w:t>2.输出电流（等幅正弦波负载500Q+10%）：输出电流0~50mA，分强、弱二档，连续可调。</w:t>
            </w:r>
            <w:r>
              <w:rPr>
                <w:rFonts w:hint="eastAsia" w:ascii="仿宋" w:hAnsi="仿宋" w:eastAsia="仿宋" w:cs="仿宋"/>
                <w:color w:val="auto"/>
                <w:sz w:val="24"/>
                <w:szCs w:val="24"/>
                <w:highlight w:val="white"/>
              </w:rPr>
              <w:br w:type="textWrapping"/>
            </w:r>
            <w:r>
              <w:rPr>
                <w:rFonts w:hint="eastAsia" w:ascii="仿宋" w:hAnsi="仿宋" w:eastAsia="仿宋" w:cs="仿宋"/>
                <w:color w:val="auto"/>
                <w:sz w:val="24"/>
                <w:szCs w:val="24"/>
                <w:highlight w:val="white"/>
              </w:rPr>
              <w:t>3.输出电流稳定度：当负载阻抗变化+50%时，输出电流变化&lt;5%。</w:t>
            </w:r>
            <w:r>
              <w:rPr>
                <w:rFonts w:hint="eastAsia" w:ascii="仿宋" w:hAnsi="仿宋" w:eastAsia="仿宋" w:cs="仿宋"/>
                <w:color w:val="auto"/>
                <w:sz w:val="24"/>
                <w:szCs w:val="24"/>
                <w:highlight w:val="white"/>
              </w:rPr>
              <w:br w:type="textWrapping"/>
            </w:r>
            <w:r>
              <w:rPr>
                <w:rFonts w:hint="eastAsia" w:ascii="仿宋" w:hAnsi="仿宋" w:eastAsia="仿宋" w:cs="仿宋"/>
                <w:color w:val="auto"/>
                <w:sz w:val="24"/>
                <w:szCs w:val="24"/>
                <w:highlight w:val="white"/>
              </w:rPr>
              <w:t>4.定时时间：分10、15、20、25、30、40、50、60min八档，允许偏差+10%。</w:t>
            </w:r>
            <w:r>
              <w:rPr>
                <w:rFonts w:hint="eastAsia" w:ascii="仿宋" w:hAnsi="仿宋" w:eastAsia="仿宋" w:cs="仿宋"/>
                <w:color w:val="auto"/>
                <w:sz w:val="24"/>
                <w:szCs w:val="24"/>
                <w:highlight w:val="white"/>
              </w:rPr>
              <w:br w:type="textWrapping"/>
            </w:r>
            <w:r>
              <w:rPr>
                <w:rFonts w:hint="eastAsia" w:ascii="仿宋" w:hAnsi="仿宋" w:eastAsia="仿宋" w:cs="仿宋"/>
                <w:color w:val="auto"/>
                <w:sz w:val="24"/>
                <w:szCs w:val="24"/>
                <w:highlight w:val="white"/>
              </w:rPr>
              <w:t>5.使用电源：~220V，50Hz。额定输入功率：20VA。</w:t>
            </w:r>
            <w:r>
              <w:rPr>
                <w:rFonts w:hint="eastAsia" w:ascii="仿宋" w:hAnsi="仿宋" w:eastAsia="仿宋" w:cs="仿宋"/>
                <w:color w:val="auto"/>
                <w:sz w:val="24"/>
                <w:szCs w:val="24"/>
                <w:highlight w:val="white"/>
              </w:rPr>
              <w:br w:type="textWrapping"/>
            </w:r>
            <w:r>
              <w:rPr>
                <w:rFonts w:hint="eastAsia" w:ascii="仿宋" w:hAnsi="仿宋" w:eastAsia="仿宋" w:cs="仿宋"/>
                <w:color w:val="auto"/>
                <w:sz w:val="24"/>
                <w:szCs w:val="24"/>
                <w:highlight w:val="white"/>
              </w:rPr>
              <w:t>6.工作 制：连续工作时间≥4h。</w:t>
            </w:r>
            <w:r>
              <w:rPr>
                <w:rFonts w:hint="eastAsia" w:ascii="仿宋" w:hAnsi="仿宋" w:eastAsia="仿宋" w:cs="仿宋"/>
                <w:color w:val="auto"/>
                <w:sz w:val="24"/>
                <w:szCs w:val="24"/>
                <w:highlight w:val="white"/>
              </w:rPr>
              <w:br w:type="textWrapping"/>
            </w:r>
            <w:r>
              <w:rPr>
                <w:rFonts w:hint="eastAsia" w:ascii="仿宋" w:hAnsi="仿宋" w:eastAsia="仿宋" w:cs="仿宋"/>
                <w:color w:val="auto"/>
                <w:sz w:val="24"/>
                <w:szCs w:val="24"/>
                <w:highlight w:val="white"/>
              </w:rPr>
              <w:t>7.使用环境：环境温度为5°~40°℃，相对湿度≤80%。</w:t>
            </w:r>
            <w:r>
              <w:rPr>
                <w:rFonts w:hint="eastAsia" w:ascii="仿宋" w:hAnsi="仿宋" w:eastAsia="仿宋" w:cs="仿宋"/>
                <w:color w:val="auto"/>
                <w:sz w:val="24"/>
                <w:szCs w:val="24"/>
                <w:highlight w:val="white"/>
              </w:rPr>
              <w:br w:type="textWrapping"/>
            </w:r>
          </w:p>
        </w:tc>
      </w:tr>
      <w:tr w14:paraId="4DAD6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14:paraId="1BBA5FA4">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1282" w:type="dxa"/>
          </w:tcPr>
          <w:p w14:paraId="78543493">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eastAsia="zh-CN"/>
              </w:rPr>
              <w:t>五官超短波治疗仪</w:t>
            </w:r>
          </w:p>
        </w:tc>
        <w:tc>
          <w:tcPr>
            <w:tcW w:w="859" w:type="dxa"/>
          </w:tcPr>
          <w:p w14:paraId="2F438467">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1</w:t>
            </w:r>
          </w:p>
        </w:tc>
        <w:tc>
          <w:tcPr>
            <w:tcW w:w="723" w:type="dxa"/>
          </w:tcPr>
          <w:p w14:paraId="2E4D278A">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台</w:t>
            </w:r>
          </w:p>
        </w:tc>
        <w:tc>
          <w:tcPr>
            <w:tcW w:w="5740" w:type="dxa"/>
            <w:vAlign w:val="top"/>
          </w:tcPr>
          <w:p w14:paraId="04A14ED9">
            <w:pPr>
              <w:spacing w:line="360" w:lineRule="auto"/>
              <w:rPr>
                <w:rFonts w:hint="eastAsia" w:ascii="仿宋" w:hAnsi="仿宋" w:eastAsia="仿宋" w:cs="仿宋"/>
                <w:b/>
                <w:bCs/>
                <w:kern w:val="0"/>
                <w:sz w:val="24"/>
                <w:szCs w:val="24"/>
                <w:lang w:eastAsia="zh-CN"/>
              </w:rPr>
            </w:pPr>
            <w:r>
              <w:rPr>
                <w:rFonts w:hint="eastAsia" w:ascii="仿宋" w:hAnsi="仿宋" w:eastAsia="仿宋" w:cs="仿宋"/>
                <w:b/>
                <w:bCs/>
                <w:kern w:val="0"/>
                <w:sz w:val="24"/>
                <w:szCs w:val="24"/>
                <w:lang w:eastAsia="zh-CN"/>
              </w:rPr>
              <w:t>用途：</w:t>
            </w:r>
          </w:p>
          <w:p w14:paraId="14296109">
            <w:pPr>
              <w:spacing w:line="360" w:lineRule="auto"/>
              <w:rPr>
                <w:rFonts w:hint="eastAsia" w:ascii="仿宋" w:hAnsi="仿宋" w:eastAsia="仿宋" w:cs="仿宋"/>
                <w:sz w:val="24"/>
                <w:szCs w:val="24"/>
              </w:rPr>
            </w:pPr>
            <w:r>
              <w:rPr>
                <w:rFonts w:hint="eastAsia" w:ascii="仿宋" w:hAnsi="仿宋" w:eastAsia="仿宋" w:cs="仿宋"/>
                <w:kern w:val="0"/>
                <w:sz w:val="24"/>
                <w:szCs w:val="24"/>
              </w:rPr>
              <w:t>适用于对人体进行止痛、解痉、消炎、五官各部位的辅助治疗</w:t>
            </w:r>
            <w:r>
              <w:rPr>
                <w:rFonts w:hint="eastAsia" w:ascii="仿宋" w:hAnsi="仿宋" w:eastAsia="仿宋" w:cs="仿宋"/>
                <w:kern w:val="0"/>
                <w:sz w:val="24"/>
                <w:szCs w:val="24"/>
                <w:lang w:eastAsia="zh-CN"/>
              </w:rPr>
              <w:t>，需</w:t>
            </w:r>
            <w:r>
              <w:rPr>
                <w:rFonts w:hint="eastAsia" w:ascii="仿宋" w:hAnsi="仿宋" w:eastAsia="仿宋" w:cs="仿宋"/>
                <w:sz w:val="24"/>
                <w:szCs w:val="24"/>
              </w:rPr>
              <w:t>为台式</w:t>
            </w:r>
            <w:r>
              <w:rPr>
                <w:rFonts w:hint="eastAsia" w:ascii="仿宋" w:hAnsi="仿宋" w:eastAsia="仿宋" w:cs="仿宋"/>
                <w:sz w:val="24"/>
                <w:szCs w:val="24"/>
                <w:lang w:eastAsia="zh-CN"/>
              </w:rPr>
              <w:t>机</w:t>
            </w:r>
            <w:r>
              <w:rPr>
                <w:rFonts w:hint="eastAsia" w:ascii="仿宋" w:hAnsi="仿宋" w:eastAsia="仿宋" w:cs="仿宋"/>
                <w:sz w:val="24"/>
                <w:szCs w:val="24"/>
              </w:rPr>
              <w:t>。治疗电子定时、声光提示，光柱显示输出强度使用明了直观，先回零保护装置，并配备金属软管治疗臂使用方便等优点。</w:t>
            </w:r>
          </w:p>
          <w:p w14:paraId="127C5789">
            <w:pPr>
              <w:spacing w:line="360" w:lineRule="auto"/>
              <w:rPr>
                <w:rFonts w:hint="eastAsia" w:ascii="仿宋" w:hAnsi="仿宋" w:eastAsia="仿宋" w:cs="仿宋"/>
                <w:b/>
                <w:sz w:val="24"/>
                <w:szCs w:val="24"/>
              </w:rPr>
            </w:pPr>
            <w:r>
              <w:rPr>
                <w:rFonts w:hint="eastAsia" w:ascii="仿宋" w:hAnsi="仿宋" w:eastAsia="仿宋" w:cs="仿宋"/>
                <w:b/>
                <w:sz w:val="24"/>
                <w:szCs w:val="24"/>
              </w:rPr>
              <w:t>主要性能指标：</w:t>
            </w:r>
          </w:p>
          <w:p w14:paraId="4736DE43">
            <w:pPr>
              <w:tabs>
                <w:tab w:val="left" w:pos="0"/>
                <w:tab w:val="left" w:pos="360"/>
              </w:tabs>
              <w:spacing w:line="360" w:lineRule="auto"/>
              <w:ind w:right="-2"/>
              <w:rPr>
                <w:rFonts w:hint="eastAsia" w:ascii="仿宋" w:hAnsi="仿宋" w:eastAsia="仿宋" w:cs="仿宋"/>
                <w:sz w:val="24"/>
                <w:szCs w:val="24"/>
              </w:rPr>
            </w:pPr>
            <w:r>
              <w:rPr>
                <w:rFonts w:hint="eastAsia" w:ascii="仿宋" w:hAnsi="仿宋" w:eastAsia="仿宋" w:cs="仿宋"/>
                <w:sz w:val="24"/>
                <w:szCs w:val="24"/>
              </w:rPr>
              <w:t>1.输出功率：50W 允许偏差±20%。</w:t>
            </w:r>
          </w:p>
          <w:p w14:paraId="1EF992B9">
            <w:pPr>
              <w:tabs>
                <w:tab w:val="left" w:pos="0"/>
                <w:tab w:val="left" w:pos="360"/>
              </w:tabs>
              <w:spacing w:line="360" w:lineRule="auto"/>
              <w:rPr>
                <w:rFonts w:hint="eastAsia" w:ascii="仿宋" w:hAnsi="仿宋" w:eastAsia="仿宋" w:cs="仿宋"/>
                <w:kern w:val="0"/>
                <w:sz w:val="24"/>
                <w:szCs w:val="24"/>
              </w:rPr>
            </w:pPr>
            <w:r>
              <w:rPr>
                <w:rFonts w:hint="eastAsia" w:ascii="仿宋" w:hAnsi="仿宋" w:eastAsia="仿宋" w:cs="仿宋"/>
                <w:sz w:val="24"/>
                <w:szCs w:val="24"/>
              </w:rPr>
              <w:t xml:space="preserve">2.工作频率：27.12MHz </w:t>
            </w:r>
            <w:r>
              <w:rPr>
                <w:rFonts w:hint="eastAsia" w:ascii="仿宋" w:hAnsi="仿宋" w:eastAsia="仿宋" w:cs="仿宋"/>
                <w:kern w:val="0"/>
                <w:sz w:val="24"/>
                <w:szCs w:val="24"/>
              </w:rPr>
              <w:t>允许偏差</w:t>
            </w:r>
            <w:r>
              <w:rPr>
                <w:rFonts w:hint="eastAsia" w:ascii="仿宋" w:hAnsi="仿宋" w:eastAsia="仿宋" w:cs="仿宋"/>
                <w:sz w:val="24"/>
                <w:szCs w:val="24"/>
              </w:rPr>
              <w:t>±</w:t>
            </w:r>
            <w:r>
              <w:rPr>
                <w:rFonts w:hint="eastAsia" w:ascii="仿宋" w:hAnsi="仿宋" w:eastAsia="仿宋" w:cs="仿宋"/>
                <w:kern w:val="0"/>
                <w:sz w:val="24"/>
                <w:szCs w:val="24"/>
              </w:rPr>
              <w:t>0.6%。</w:t>
            </w:r>
          </w:p>
          <w:p w14:paraId="677E89A3">
            <w:pPr>
              <w:spacing w:line="360" w:lineRule="auto"/>
              <w:ind w:right="-2"/>
              <w:rPr>
                <w:rFonts w:hint="eastAsia" w:ascii="仿宋" w:hAnsi="仿宋" w:eastAsia="仿宋" w:cs="仿宋"/>
                <w:kern w:val="0"/>
                <w:sz w:val="24"/>
                <w:szCs w:val="24"/>
              </w:rPr>
            </w:pPr>
            <w:r>
              <w:rPr>
                <w:rFonts w:hint="eastAsia" w:ascii="仿宋" w:hAnsi="仿宋" w:eastAsia="仿宋" w:cs="仿宋"/>
                <w:sz w:val="24"/>
                <w:szCs w:val="24"/>
              </w:rPr>
              <w:t>3.治疗时间：分10、15、20、25、30min五档，</w:t>
            </w:r>
            <w:r>
              <w:rPr>
                <w:rFonts w:hint="eastAsia" w:ascii="仿宋" w:hAnsi="仿宋" w:eastAsia="仿宋" w:cs="仿宋"/>
                <w:kern w:val="0"/>
                <w:sz w:val="24"/>
                <w:szCs w:val="24"/>
              </w:rPr>
              <w:t>允许偏差</w:t>
            </w:r>
            <w:r>
              <w:rPr>
                <w:rFonts w:hint="eastAsia" w:ascii="仿宋" w:hAnsi="仿宋" w:eastAsia="仿宋" w:cs="仿宋"/>
                <w:sz w:val="24"/>
                <w:szCs w:val="24"/>
              </w:rPr>
              <w:t>±10%。</w:t>
            </w:r>
          </w:p>
          <w:p w14:paraId="7C732886">
            <w:pPr>
              <w:spacing w:line="360" w:lineRule="auto"/>
              <w:ind w:right="-2"/>
              <w:rPr>
                <w:rFonts w:hint="eastAsia"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sz w:val="24"/>
                <w:szCs w:val="24"/>
              </w:rPr>
              <w:t>使用电源：～220V, 50Hz。额定输入功率280VA。</w:t>
            </w:r>
          </w:p>
          <w:p w14:paraId="68E6959D">
            <w:pPr>
              <w:spacing w:line="360" w:lineRule="auto"/>
              <w:rPr>
                <w:rFonts w:hint="eastAsia" w:ascii="仿宋" w:hAnsi="仿宋" w:eastAsia="仿宋" w:cs="仿宋"/>
                <w:sz w:val="24"/>
                <w:szCs w:val="24"/>
              </w:rPr>
            </w:pPr>
            <w:r>
              <w:rPr>
                <w:rFonts w:hint="eastAsia" w:ascii="仿宋" w:hAnsi="仿宋" w:eastAsia="仿宋" w:cs="仿宋"/>
                <w:kern w:val="0"/>
                <w:sz w:val="24"/>
                <w:szCs w:val="24"/>
              </w:rPr>
              <w:t>5.工作制：连续工作4h。</w:t>
            </w:r>
          </w:p>
          <w:p w14:paraId="71068877">
            <w:pPr>
              <w:spacing w:line="360" w:lineRule="auto"/>
              <w:rPr>
                <w:rFonts w:hint="eastAsia" w:ascii="仿宋" w:hAnsi="仿宋" w:eastAsia="仿宋" w:cs="仿宋"/>
                <w:sz w:val="24"/>
                <w:szCs w:val="24"/>
              </w:rPr>
            </w:pPr>
            <w:r>
              <w:rPr>
                <w:rFonts w:hint="eastAsia" w:ascii="仿宋" w:hAnsi="仿宋" w:eastAsia="仿宋" w:cs="仿宋"/>
                <w:sz w:val="24"/>
                <w:szCs w:val="24"/>
              </w:rPr>
              <w:t>6.环境温度：5℃～40℃,相对湿度≤80%。</w:t>
            </w:r>
          </w:p>
          <w:p w14:paraId="22AE34AB">
            <w:pPr>
              <w:spacing w:line="360" w:lineRule="auto"/>
              <w:rPr>
                <w:rFonts w:hint="eastAsia" w:ascii="仿宋" w:hAnsi="仿宋" w:eastAsia="仿宋" w:cs="仿宋"/>
                <w:sz w:val="24"/>
                <w:szCs w:val="24"/>
              </w:rPr>
            </w:pPr>
            <w:r>
              <w:rPr>
                <w:rFonts w:hint="eastAsia" w:ascii="仿宋" w:hAnsi="仿宋" w:eastAsia="仿宋" w:cs="仿宋"/>
                <w:sz w:val="24"/>
                <w:szCs w:val="24"/>
              </w:rPr>
              <w:t>7.外形尺寸：460mm×380mm×400mm，重量：21kg。</w:t>
            </w:r>
          </w:p>
          <w:p w14:paraId="10274C48">
            <w:pPr>
              <w:spacing w:line="360" w:lineRule="auto"/>
              <w:rPr>
                <w:rFonts w:hint="eastAsia" w:ascii="仿宋" w:hAnsi="仿宋" w:eastAsia="仿宋" w:cs="仿宋"/>
                <w:b/>
                <w:sz w:val="24"/>
                <w:szCs w:val="24"/>
              </w:rPr>
            </w:pPr>
            <w:r>
              <w:rPr>
                <w:rFonts w:hint="eastAsia" w:ascii="仿宋" w:hAnsi="仿宋" w:eastAsia="仿宋" w:cs="仿宋"/>
                <w:b/>
                <w:sz w:val="24"/>
                <w:szCs w:val="24"/>
              </w:rPr>
              <w:t>配置清单：</w:t>
            </w:r>
          </w:p>
          <w:p w14:paraId="4EA6168F">
            <w:pPr>
              <w:tabs>
                <w:tab w:val="left" w:pos="-3780"/>
                <w:tab w:val="left" w:pos="-3240"/>
              </w:tabs>
              <w:spacing w:line="360" w:lineRule="auto"/>
              <w:ind w:right="-2"/>
              <w:rPr>
                <w:rFonts w:hint="eastAsia" w:ascii="仿宋" w:hAnsi="仿宋" w:eastAsia="仿宋" w:cs="仿宋"/>
                <w:sz w:val="24"/>
                <w:szCs w:val="24"/>
              </w:rPr>
            </w:pPr>
            <w:r>
              <w:rPr>
                <w:rFonts w:hint="eastAsia" w:ascii="仿宋" w:hAnsi="仿宋" w:eastAsia="仿宋" w:cs="仿宋"/>
                <w:sz w:val="24"/>
                <w:szCs w:val="24"/>
              </w:rPr>
              <w:t>8.保险丝管：T1.5A 2只、T8A 1只、F400mA 4只。</w:t>
            </w:r>
          </w:p>
          <w:p w14:paraId="54BC52D3">
            <w:pPr>
              <w:tabs>
                <w:tab w:val="left" w:pos="-3780"/>
                <w:tab w:val="left" w:pos="-3240"/>
              </w:tabs>
              <w:spacing w:line="360" w:lineRule="auto"/>
              <w:ind w:right="-2"/>
              <w:rPr>
                <w:rFonts w:hint="eastAsia" w:ascii="仿宋" w:hAnsi="仿宋" w:eastAsia="仿宋" w:cs="仿宋"/>
                <w:kern w:val="0"/>
                <w:sz w:val="24"/>
                <w:szCs w:val="24"/>
              </w:rPr>
            </w:pPr>
            <w:r>
              <w:rPr>
                <w:rFonts w:hint="eastAsia" w:ascii="仿宋" w:hAnsi="仿宋" w:eastAsia="仿宋" w:cs="仿宋"/>
                <w:sz w:val="24"/>
                <w:szCs w:val="24"/>
              </w:rPr>
              <w:t>9.</w:t>
            </w:r>
            <w:r>
              <w:rPr>
                <w:rFonts w:hint="eastAsia" w:ascii="仿宋" w:hAnsi="仿宋" w:eastAsia="仿宋" w:cs="仿宋"/>
                <w:kern w:val="0"/>
                <w:sz w:val="24"/>
                <w:szCs w:val="24"/>
              </w:rPr>
              <w:t xml:space="preserve"> 大、中、小号硅橡胶圆电极各1对: 大φ90mm;中φ75mm;小φ53mm。</w:t>
            </w:r>
          </w:p>
          <w:p w14:paraId="57C2518D">
            <w:pPr>
              <w:tabs>
                <w:tab w:val="left" w:pos="-3780"/>
                <w:tab w:val="left" w:pos="-3240"/>
              </w:tabs>
              <w:spacing w:line="360" w:lineRule="auto"/>
              <w:ind w:right="-2"/>
              <w:rPr>
                <w:rFonts w:hint="eastAsia" w:ascii="仿宋" w:hAnsi="仿宋" w:eastAsia="仿宋" w:cs="仿宋"/>
                <w:kern w:val="0"/>
                <w:sz w:val="24"/>
                <w:szCs w:val="24"/>
              </w:rPr>
            </w:pPr>
            <w:r>
              <w:rPr>
                <w:rFonts w:hint="eastAsia" w:ascii="仿宋" w:hAnsi="仿宋" w:eastAsia="仿宋" w:cs="仿宋"/>
                <w:kern w:val="0"/>
                <w:sz w:val="24"/>
                <w:szCs w:val="24"/>
              </w:rPr>
              <w:t>10.</w:t>
            </w:r>
            <w:r>
              <w:rPr>
                <w:rFonts w:hint="eastAsia" w:ascii="仿宋" w:hAnsi="仿宋" w:eastAsia="仿宋" w:cs="仿宋"/>
                <w:sz w:val="24"/>
                <w:szCs w:val="24"/>
              </w:rPr>
              <w:t xml:space="preserve">治疗臂：2支。 </w:t>
            </w:r>
            <w:r>
              <w:rPr>
                <w:rFonts w:hint="eastAsia" w:ascii="仿宋" w:hAnsi="仿宋" w:eastAsia="仿宋" w:cs="仿宋"/>
                <w:kern w:val="0"/>
                <w:sz w:val="24"/>
                <w:szCs w:val="24"/>
              </w:rPr>
              <w:t xml:space="preserve">11.测试用日光灯管1支。 12.硅胶输出线2条。 </w:t>
            </w:r>
          </w:p>
          <w:p w14:paraId="68587917">
            <w:pPr>
              <w:tabs>
                <w:tab w:val="left" w:pos="-3780"/>
                <w:tab w:val="left" w:pos="-3240"/>
              </w:tabs>
              <w:spacing w:line="360" w:lineRule="auto"/>
              <w:ind w:right="-2"/>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kern w:val="0"/>
                <w:sz w:val="24"/>
                <w:szCs w:val="24"/>
              </w:rPr>
              <w:t>13.电源线1条。</w:t>
            </w:r>
            <w:r>
              <w:rPr>
                <w:rFonts w:hint="eastAsia" w:ascii="仿宋" w:hAnsi="仿宋" w:eastAsia="仿宋" w:cs="仿宋"/>
                <w:b/>
                <w:sz w:val="24"/>
                <w:szCs w:val="24"/>
              </w:rPr>
              <w:t xml:space="preserve">               </w:t>
            </w:r>
          </w:p>
        </w:tc>
      </w:tr>
      <w:tr w14:paraId="5CCA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6" w:type="dxa"/>
          </w:tcPr>
          <w:p w14:paraId="750DB245">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3</w:t>
            </w:r>
          </w:p>
        </w:tc>
        <w:tc>
          <w:tcPr>
            <w:tcW w:w="1282" w:type="dxa"/>
          </w:tcPr>
          <w:p w14:paraId="0E550E4E">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sz w:val="24"/>
                <w:szCs w:val="24"/>
                <w:vertAlign w:val="baseline"/>
                <w:lang w:eastAsia="zh-CN"/>
              </w:rPr>
              <w:t>固定式电池供电骨组织手术设备</w:t>
            </w:r>
          </w:p>
        </w:tc>
        <w:tc>
          <w:tcPr>
            <w:tcW w:w="859" w:type="dxa"/>
          </w:tcPr>
          <w:p w14:paraId="77E061D0">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2</w:t>
            </w:r>
          </w:p>
        </w:tc>
        <w:tc>
          <w:tcPr>
            <w:tcW w:w="723" w:type="dxa"/>
          </w:tcPr>
          <w:p w14:paraId="1278CE80">
            <w:pPr>
              <w:keepNext w:val="0"/>
              <w:keepLines w:val="0"/>
              <w:pageBreakBefore w:val="0"/>
              <w:widowControl w:val="0"/>
              <w:numPr>
                <w:ilvl w:val="0"/>
                <w:numId w:val="0"/>
              </w:numPr>
              <w:kinsoku/>
              <w:wordWrap/>
              <w:overflowPunct/>
              <w:topLinePunct w:val="0"/>
              <w:autoSpaceDE/>
              <w:bidi w:val="0"/>
              <w:adjustRightInd/>
              <w:snapToGrid/>
              <w:spacing w:line="300" w:lineRule="exact"/>
              <w:jc w:val="center"/>
              <w:textAlignment w:val="auto"/>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b w:val="0"/>
                <w:bCs w:val="0"/>
                <w:color w:val="auto"/>
                <w:sz w:val="24"/>
                <w:szCs w:val="24"/>
                <w:vertAlign w:val="baseline"/>
                <w:lang w:val="en-US" w:eastAsia="zh-CN"/>
              </w:rPr>
              <w:t>把</w:t>
            </w:r>
          </w:p>
        </w:tc>
        <w:tc>
          <w:tcPr>
            <w:tcW w:w="5740" w:type="dxa"/>
          </w:tcPr>
          <w:p w14:paraId="3F1AFB4C">
            <w:pPr>
              <w:rPr>
                <w:rFonts w:hint="eastAsia" w:ascii="仿宋" w:hAnsi="仿宋" w:eastAsia="仿宋" w:cs="仿宋"/>
                <w:b/>
                <w:bCs/>
                <w:sz w:val="24"/>
                <w:szCs w:val="24"/>
              </w:rPr>
            </w:pPr>
            <w:r>
              <w:rPr>
                <w:rFonts w:hint="eastAsia" w:ascii="仿宋" w:hAnsi="仿宋" w:eastAsia="仿宋" w:cs="仿宋"/>
                <w:b/>
                <w:bCs/>
                <w:sz w:val="24"/>
                <w:szCs w:val="24"/>
              </w:rPr>
              <w:t>技术参数：</w:t>
            </w:r>
          </w:p>
          <w:p w14:paraId="1375B6F4">
            <w:pPr>
              <w:rPr>
                <w:rFonts w:hint="eastAsia" w:ascii="仿宋" w:hAnsi="仿宋" w:eastAsia="仿宋" w:cs="仿宋"/>
                <w:b/>
                <w:bCs/>
                <w:sz w:val="24"/>
                <w:szCs w:val="24"/>
              </w:rPr>
            </w:pPr>
            <w:r>
              <w:rPr>
                <w:rFonts w:hint="eastAsia" w:ascii="仿宋" w:hAnsi="仿宋" w:eastAsia="仿宋" w:cs="仿宋"/>
                <w:b/>
                <w:bCs/>
                <w:sz w:val="24"/>
                <w:szCs w:val="24"/>
                <w:lang w:val="en-US"/>
              </w:rPr>
              <w:t>固定式电池供电骨组织手术设备（</w:t>
            </w:r>
            <w:r>
              <w:rPr>
                <w:rFonts w:hint="eastAsia" w:ascii="仿宋" w:hAnsi="仿宋" w:eastAsia="仿宋" w:cs="仿宋"/>
                <w:b/>
                <w:bCs/>
                <w:sz w:val="24"/>
                <w:szCs w:val="24"/>
              </w:rPr>
              <w:t>骨钻</w:t>
            </w:r>
            <w:r>
              <w:rPr>
                <w:rFonts w:hint="eastAsia" w:ascii="仿宋" w:hAnsi="仿宋" w:eastAsia="仿宋" w:cs="仿宋"/>
                <w:b/>
                <w:bCs/>
                <w:sz w:val="24"/>
                <w:szCs w:val="24"/>
                <w:lang w:val="en-US"/>
              </w:rPr>
              <w:t>）；</w:t>
            </w:r>
          </w:p>
          <w:p w14:paraId="4AE41E78">
            <w:pPr>
              <w:rPr>
                <w:rFonts w:hint="eastAsia" w:ascii="仿宋" w:hAnsi="仿宋" w:eastAsia="仿宋" w:cs="仿宋"/>
                <w:b/>
                <w:bCs/>
                <w:sz w:val="24"/>
                <w:szCs w:val="24"/>
              </w:rPr>
            </w:pPr>
            <w:r>
              <w:rPr>
                <w:rFonts w:hint="eastAsia" w:ascii="仿宋" w:hAnsi="仿宋" w:eastAsia="仿宋" w:cs="仿宋"/>
                <w:b/>
                <w:bCs/>
                <w:sz w:val="24"/>
                <w:szCs w:val="24"/>
              </w:rPr>
              <w:t>标准配置清单：</w:t>
            </w:r>
          </w:p>
          <w:p w14:paraId="6D818317">
            <w:pPr>
              <w:rPr>
                <w:rFonts w:hint="eastAsia" w:ascii="仿宋" w:hAnsi="仿宋" w:eastAsia="仿宋" w:cs="仿宋"/>
                <w:sz w:val="24"/>
                <w:szCs w:val="24"/>
              </w:rPr>
            </w:pPr>
            <w:r>
              <w:rPr>
                <w:rFonts w:hint="eastAsia" w:ascii="仿宋" w:hAnsi="仿宋" w:eastAsia="仿宋" w:cs="仿宋"/>
                <w:sz w:val="24"/>
                <w:szCs w:val="24"/>
              </w:rPr>
              <w:t>1．主机                 1件</w:t>
            </w:r>
          </w:p>
          <w:p w14:paraId="440EB293">
            <w:pPr>
              <w:rPr>
                <w:rFonts w:hint="eastAsia" w:ascii="仿宋" w:hAnsi="仿宋" w:eastAsia="仿宋" w:cs="仿宋"/>
                <w:sz w:val="24"/>
                <w:szCs w:val="24"/>
              </w:rPr>
            </w:pPr>
            <w:r>
              <w:rPr>
                <w:rFonts w:hint="eastAsia" w:ascii="仿宋" w:hAnsi="仿宋" w:eastAsia="仿宋" w:cs="仿宋"/>
                <w:sz w:val="24"/>
                <w:szCs w:val="24"/>
              </w:rPr>
              <w:t xml:space="preserve">2．电池（BJ1001）       </w:t>
            </w:r>
            <w:r>
              <w:rPr>
                <w:rFonts w:hint="eastAsia" w:ascii="仿宋" w:hAnsi="仿宋" w:eastAsia="仿宋" w:cs="仿宋"/>
                <w:sz w:val="24"/>
                <w:szCs w:val="24"/>
                <w:lang w:val="en-US"/>
              </w:rPr>
              <w:t>2</w:t>
            </w:r>
            <w:r>
              <w:rPr>
                <w:rFonts w:hint="eastAsia" w:ascii="仿宋" w:hAnsi="仿宋" w:eastAsia="仿宋" w:cs="仿宋"/>
                <w:sz w:val="24"/>
                <w:szCs w:val="24"/>
              </w:rPr>
              <w:t>节</w:t>
            </w:r>
          </w:p>
          <w:p w14:paraId="44864E28">
            <w:pPr>
              <w:rPr>
                <w:rFonts w:hint="eastAsia" w:ascii="仿宋" w:hAnsi="仿宋" w:eastAsia="仿宋" w:cs="仿宋"/>
                <w:sz w:val="24"/>
                <w:szCs w:val="24"/>
              </w:rPr>
            </w:pPr>
            <w:r>
              <w:rPr>
                <w:rFonts w:hint="eastAsia" w:ascii="仿宋" w:hAnsi="仿宋" w:eastAsia="仿宋" w:cs="仿宋"/>
                <w:sz w:val="24"/>
                <w:szCs w:val="24"/>
              </w:rPr>
              <w:t>3．充电器（BJ1002）     1只</w:t>
            </w:r>
          </w:p>
          <w:p w14:paraId="48698AE6">
            <w:pPr>
              <w:rPr>
                <w:rFonts w:hint="eastAsia" w:ascii="仿宋" w:hAnsi="仿宋" w:eastAsia="仿宋" w:cs="仿宋"/>
                <w:sz w:val="24"/>
                <w:szCs w:val="24"/>
              </w:rPr>
            </w:pPr>
            <w:r>
              <w:rPr>
                <w:rFonts w:hint="eastAsia" w:ascii="仿宋" w:hAnsi="仿宋" w:eastAsia="仿宋" w:cs="仿宋"/>
                <w:sz w:val="24"/>
                <w:szCs w:val="24"/>
              </w:rPr>
              <w:t>4．消毒通道（BJ1004）   1只</w:t>
            </w:r>
          </w:p>
          <w:p w14:paraId="65F8826A">
            <w:pPr>
              <w:rPr>
                <w:rFonts w:hint="eastAsia" w:ascii="仿宋" w:hAnsi="仿宋" w:eastAsia="仿宋" w:cs="仿宋"/>
                <w:sz w:val="24"/>
                <w:szCs w:val="24"/>
              </w:rPr>
            </w:pPr>
            <w:r>
              <w:rPr>
                <w:rFonts w:hint="eastAsia" w:ascii="仿宋" w:hAnsi="仿宋" w:eastAsia="仿宋" w:cs="仿宋"/>
                <w:sz w:val="24"/>
                <w:szCs w:val="24"/>
              </w:rPr>
              <w:t>5．钻夹头钥匙（BJ1005） 1把</w:t>
            </w:r>
          </w:p>
          <w:p w14:paraId="368F8EFD">
            <w:pPr>
              <w:rPr>
                <w:rFonts w:hint="eastAsia" w:ascii="仿宋" w:hAnsi="仿宋" w:eastAsia="仿宋" w:cs="仿宋"/>
                <w:sz w:val="24"/>
                <w:szCs w:val="24"/>
              </w:rPr>
            </w:pPr>
            <w:r>
              <w:rPr>
                <w:rFonts w:hint="eastAsia" w:ascii="仿宋" w:hAnsi="仿宋" w:eastAsia="仿宋" w:cs="仿宋"/>
                <w:sz w:val="24"/>
                <w:szCs w:val="24"/>
              </w:rPr>
              <w:t>6．包装箱               1只</w:t>
            </w:r>
          </w:p>
          <w:p w14:paraId="6E01C3FC">
            <w:pPr>
              <w:rPr>
                <w:rFonts w:hint="eastAsia" w:ascii="仿宋" w:hAnsi="仿宋" w:eastAsia="仿宋" w:cs="仿宋"/>
                <w:sz w:val="24"/>
                <w:szCs w:val="24"/>
              </w:rPr>
            </w:pPr>
            <w:r>
              <w:rPr>
                <w:rFonts w:hint="eastAsia" w:ascii="仿宋" w:hAnsi="仿宋" w:eastAsia="仿宋" w:cs="仿宋"/>
                <w:sz w:val="24"/>
                <w:szCs w:val="24"/>
              </w:rPr>
              <w:t>技术参数：</w:t>
            </w:r>
          </w:p>
          <w:p w14:paraId="0A552576">
            <w:pPr>
              <w:rPr>
                <w:rFonts w:hint="eastAsia" w:ascii="仿宋" w:hAnsi="仿宋" w:eastAsia="仿宋" w:cs="仿宋"/>
                <w:sz w:val="24"/>
                <w:szCs w:val="24"/>
              </w:rPr>
            </w:pPr>
            <w:r>
              <w:rPr>
                <w:rFonts w:hint="eastAsia" w:ascii="仿宋" w:hAnsi="仿宋" w:eastAsia="仿宋" w:cs="仿宋"/>
                <w:sz w:val="24"/>
                <w:szCs w:val="24"/>
              </w:rPr>
              <w:t>1．可整机高温高压消毒，耐135℃高温；</w:t>
            </w:r>
          </w:p>
          <w:p w14:paraId="7EEB705F">
            <w:pPr>
              <w:rPr>
                <w:rFonts w:hint="eastAsia" w:ascii="仿宋" w:hAnsi="仿宋" w:eastAsia="仿宋" w:cs="仿宋"/>
                <w:sz w:val="24"/>
                <w:szCs w:val="24"/>
              </w:rPr>
            </w:pPr>
            <w:r>
              <w:rPr>
                <w:rFonts w:hint="eastAsia" w:ascii="仿宋" w:hAnsi="仿宋" w:eastAsia="仿宋" w:cs="仿宋"/>
                <w:sz w:val="24"/>
                <w:szCs w:val="24"/>
                <w:lang w:val="en-US"/>
              </w:rPr>
              <w:t>2. 输出功率≥105W；</w:t>
            </w:r>
          </w:p>
          <w:p w14:paraId="09AD065C">
            <w:pPr>
              <w:rPr>
                <w:rFonts w:hint="eastAsia" w:ascii="仿宋" w:hAnsi="仿宋" w:eastAsia="仿宋" w:cs="仿宋"/>
                <w:sz w:val="24"/>
                <w:szCs w:val="24"/>
              </w:rPr>
            </w:pPr>
            <w:r>
              <w:rPr>
                <w:rFonts w:hint="eastAsia" w:ascii="仿宋" w:hAnsi="仿宋" w:eastAsia="仿宋" w:cs="仿宋"/>
                <w:sz w:val="24"/>
                <w:szCs w:val="24"/>
                <w:lang w:val="en-US"/>
              </w:rPr>
              <w:t>3</w:t>
            </w:r>
            <w:r>
              <w:rPr>
                <w:rFonts w:hint="eastAsia" w:ascii="仿宋" w:hAnsi="仿宋" w:eastAsia="仿宋" w:cs="仿宋"/>
                <w:sz w:val="24"/>
                <w:szCs w:val="24"/>
              </w:rPr>
              <w:t>．采用进口电机；</w:t>
            </w:r>
          </w:p>
          <w:p w14:paraId="3586BC6A">
            <w:pPr>
              <w:rPr>
                <w:rFonts w:hint="eastAsia" w:ascii="仿宋" w:hAnsi="仿宋" w:eastAsia="仿宋" w:cs="仿宋"/>
                <w:sz w:val="24"/>
                <w:szCs w:val="24"/>
              </w:rPr>
            </w:pPr>
            <w:r>
              <w:rPr>
                <w:rFonts w:hint="eastAsia" w:ascii="仿宋" w:hAnsi="仿宋" w:eastAsia="仿宋" w:cs="仿宋"/>
                <w:sz w:val="24"/>
                <w:szCs w:val="24"/>
                <w:lang w:val="en-US"/>
              </w:rPr>
              <w:t>4</w:t>
            </w:r>
            <w:r>
              <w:rPr>
                <w:rFonts w:hint="eastAsia" w:ascii="仿宋" w:hAnsi="仿宋" w:eastAsia="仿宋" w:cs="仿宋"/>
                <w:sz w:val="24"/>
                <w:szCs w:val="24"/>
              </w:rPr>
              <w:t>．转速</w:t>
            </w:r>
            <w:r>
              <w:rPr>
                <w:rFonts w:hint="eastAsia" w:ascii="仿宋" w:hAnsi="仿宋" w:eastAsia="仿宋" w:cs="仿宋"/>
                <w:sz w:val="24"/>
                <w:szCs w:val="24"/>
                <w:lang w:val="en-US"/>
              </w:rPr>
              <w:t>0～</w:t>
            </w:r>
            <w:r>
              <w:rPr>
                <w:rFonts w:hint="eastAsia" w:ascii="仿宋" w:hAnsi="仿宋" w:eastAsia="仿宋" w:cs="仿宋"/>
                <w:sz w:val="24"/>
                <w:szCs w:val="24"/>
              </w:rPr>
              <w:t>1</w:t>
            </w:r>
            <w:r>
              <w:rPr>
                <w:rFonts w:hint="eastAsia" w:ascii="仿宋" w:hAnsi="仿宋" w:eastAsia="仿宋" w:cs="仿宋"/>
                <w:sz w:val="24"/>
                <w:szCs w:val="24"/>
                <w:lang w:val="en-US"/>
              </w:rPr>
              <w:t>2</w:t>
            </w:r>
            <w:r>
              <w:rPr>
                <w:rFonts w:hint="eastAsia" w:ascii="仿宋" w:hAnsi="仿宋" w:eastAsia="仿宋" w:cs="仿宋"/>
                <w:sz w:val="24"/>
                <w:szCs w:val="24"/>
              </w:rPr>
              <w:t>00转／分；</w:t>
            </w:r>
          </w:p>
          <w:p w14:paraId="2104F153">
            <w:pPr>
              <w:rPr>
                <w:rFonts w:hint="eastAsia" w:ascii="仿宋" w:hAnsi="仿宋" w:eastAsia="仿宋" w:cs="仿宋"/>
                <w:sz w:val="24"/>
                <w:szCs w:val="24"/>
              </w:rPr>
            </w:pPr>
            <w:r>
              <w:rPr>
                <w:rFonts w:hint="eastAsia" w:ascii="仿宋" w:hAnsi="仿宋" w:eastAsia="仿宋" w:cs="仿宋"/>
                <w:sz w:val="24"/>
                <w:szCs w:val="24"/>
                <w:lang w:val="en-US"/>
              </w:rPr>
              <w:t>5</w:t>
            </w:r>
            <w:r>
              <w:rPr>
                <w:rFonts w:hint="eastAsia" w:ascii="仿宋" w:hAnsi="仿宋" w:eastAsia="仿宋" w:cs="仿宋"/>
                <w:sz w:val="24"/>
                <w:szCs w:val="24"/>
              </w:rPr>
              <w:t>．扭矩2.9牛顿·米；</w:t>
            </w:r>
          </w:p>
          <w:p w14:paraId="37507622">
            <w:pPr>
              <w:rPr>
                <w:rFonts w:hint="eastAsia" w:ascii="仿宋" w:hAnsi="仿宋" w:eastAsia="仿宋" w:cs="仿宋"/>
                <w:sz w:val="24"/>
                <w:szCs w:val="24"/>
                <w:lang w:val="en-US"/>
              </w:rPr>
            </w:pPr>
            <w:r>
              <w:rPr>
                <w:rFonts w:hint="eastAsia" w:ascii="仿宋" w:hAnsi="仿宋" w:eastAsia="仿宋" w:cs="仿宋"/>
                <w:sz w:val="24"/>
                <w:szCs w:val="24"/>
                <w:lang w:val="en-US"/>
              </w:rPr>
              <w:t>6、钻夹头有效夹持0.1mm～8.0mm；</w:t>
            </w:r>
          </w:p>
          <w:p w14:paraId="017FBF19">
            <w:pPr>
              <w:rPr>
                <w:rFonts w:hint="eastAsia" w:ascii="仿宋" w:hAnsi="仿宋" w:eastAsia="仿宋" w:cs="仿宋"/>
                <w:sz w:val="24"/>
                <w:szCs w:val="24"/>
                <w:lang w:val="en-US"/>
              </w:rPr>
            </w:pPr>
            <w:r>
              <w:rPr>
                <w:rFonts w:hint="eastAsia" w:ascii="仿宋" w:hAnsi="仿宋" w:eastAsia="仿宋" w:cs="仿宋"/>
                <w:sz w:val="24"/>
                <w:szCs w:val="24"/>
                <w:lang w:val="en-US"/>
              </w:rPr>
              <w:t>7. 急停时间≤0.1s；</w:t>
            </w:r>
          </w:p>
          <w:p w14:paraId="203391A2">
            <w:pPr>
              <w:rPr>
                <w:rFonts w:hint="eastAsia" w:ascii="仿宋" w:hAnsi="仿宋" w:eastAsia="仿宋" w:cs="仿宋"/>
                <w:sz w:val="24"/>
                <w:szCs w:val="24"/>
              </w:rPr>
            </w:pPr>
            <w:r>
              <w:rPr>
                <w:rFonts w:hint="eastAsia" w:ascii="仿宋" w:hAnsi="仿宋" w:eastAsia="仿宋" w:cs="仿宋"/>
                <w:sz w:val="24"/>
                <w:szCs w:val="24"/>
                <w:lang w:val="en-US"/>
              </w:rPr>
              <w:t>8、充电器输入电压交流100V250V  50/60HZ</w:t>
            </w:r>
          </w:p>
          <w:p w14:paraId="36DF4B0A">
            <w:pPr>
              <w:rPr>
                <w:rFonts w:hint="eastAsia" w:ascii="仿宋" w:hAnsi="仿宋" w:eastAsia="仿宋" w:cs="仿宋"/>
                <w:sz w:val="24"/>
                <w:szCs w:val="24"/>
              </w:rPr>
            </w:pPr>
            <w:r>
              <w:rPr>
                <w:rFonts w:hint="eastAsia" w:ascii="仿宋" w:hAnsi="仿宋" w:eastAsia="仿宋" w:cs="仿宋"/>
                <w:sz w:val="24"/>
                <w:szCs w:val="24"/>
                <w:lang w:val="en-US"/>
              </w:rPr>
              <w:t>9</w:t>
            </w:r>
            <w:r>
              <w:rPr>
                <w:rFonts w:hint="eastAsia" w:ascii="仿宋" w:hAnsi="仿宋" w:eastAsia="仿宋" w:cs="仿宋"/>
                <w:sz w:val="24"/>
                <w:szCs w:val="24"/>
              </w:rPr>
              <w:t>．使用免消毒电池；</w:t>
            </w:r>
          </w:p>
          <w:p w14:paraId="62486D17">
            <w:pPr>
              <w:rPr>
                <w:rFonts w:hint="eastAsia" w:ascii="仿宋" w:hAnsi="仿宋" w:eastAsia="仿宋" w:cs="仿宋"/>
                <w:sz w:val="24"/>
                <w:szCs w:val="24"/>
              </w:rPr>
            </w:pPr>
            <w:r>
              <w:rPr>
                <w:rFonts w:hint="eastAsia" w:ascii="仿宋" w:hAnsi="仿宋" w:eastAsia="仿宋" w:cs="仿宋"/>
                <w:sz w:val="24"/>
                <w:szCs w:val="24"/>
                <w:lang w:val="en-US"/>
              </w:rPr>
              <w:t>10</w:t>
            </w:r>
            <w:r>
              <w:rPr>
                <w:rFonts w:hint="eastAsia" w:ascii="仿宋" w:hAnsi="仿宋" w:eastAsia="仿宋" w:cs="仿宋"/>
                <w:sz w:val="24"/>
                <w:szCs w:val="24"/>
              </w:rPr>
              <w:t>．电池电压14.4伏</w:t>
            </w:r>
            <w:r>
              <w:rPr>
                <w:rFonts w:hint="eastAsia" w:ascii="仿宋" w:hAnsi="仿宋" w:eastAsia="仿宋" w:cs="仿宋"/>
                <w:sz w:val="24"/>
                <w:szCs w:val="24"/>
                <w:lang w:val="en-US"/>
              </w:rPr>
              <w:t>；1800mAh</w:t>
            </w:r>
            <w:r>
              <w:rPr>
                <w:rFonts w:hint="eastAsia" w:ascii="仿宋" w:hAnsi="仿宋" w:eastAsia="仿宋" w:cs="仿宋"/>
                <w:sz w:val="24"/>
                <w:szCs w:val="24"/>
              </w:rPr>
              <w:t>；</w:t>
            </w:r>
          </w:p>
          <w:p w14:paraId="739F2BBB">
            <w:pPr>
              <w:rPr>
                <w:rFonts w:hint="eastAsia" w:ascii="仿宋" w:hAnsi="仿宋" w:eastAsia="仿宋" w:cs="仿宋"/>
                <w:sz w:val="24"/>
                <w:szCs w:val="24"/>
              </w:rPr>
            </w:pPr>
            <w:r>
              <w:rPr>
                <w:rFonts w:hint="eastAsia" w:ascii="仿宋" w:hAnsi="仿宋" w:eastAsia="仿宋" w:cs="仿宋"/>
                <w:sz w:val="24"/>
                <w:szCs w:val="24"/>
                <w:lang w:val="en-US"/>
              </w:rPr>
              <w:t>11</w:t>
            </w:r>
            <w:r>
              <w:rPr>
                <w:rFonts w:hint="eastAsia" w:ascii="仿宋" w:hAnsi="仿宋" w:eastAsia="仿宋" w:cs="仿宋"/>
                <w:sz w:val="24"/>
                <w:szCs w:val="24"/>
              </w:rPr>
              <w:t>．铝合金外壳；</w:t>
            </w:r>
          </w:p>
          <w:p w14:paraId="09A63280">
            <w:pPr>
              <w:rPr>
                <w:rFonts w:hint="eastAsia" w:ascii="仿宋" w:hAnsi="仿宋" w:eastAsia="仿宋" w:cs="仿宋"/>
                <w:sz w:val="24"/>
                <w:szCs w:val="24"/>
              </w:rPr>
            </w:pPr>
            <w:r>
              <w:rPr>
                <w:rFonts w:hint="eastAsia" w:ascii="仿宋" w:hAnsi="仿宋" w:eastAsia="仿宋" w:cs="仿宋"/>
                <w:sz w:val="24"/>
                <w:szCs w:val="24"/>
                <w:lang w:val="en-US"/>
              </w:rPr>
              <w:t>12. 噪音 ≤60dB</w:t>
            </w:r>
          </w:p>
          <w:p w14:paraId="3876B744">
            <w:pPr>
              <w:rPr>
                <w:rFonts w:hint="eastAsia" w:ascii="仿宋" w:hAnsi="仿宋" w:eastAsia="仿宋" w:cs="仿宋"/>
                <w:sz w:val="24"/>
                <w:szCs w:val="24"/>
              </w:rPr>
            </w:pPr>
            <w:r>
              <w:rPr>
                <w:rFonts w:hint="eastAsia" w:ascii="仿宋" w:hAnsi="仿宋" w:eastAsia="仿宋" w:cs="仿宋"/>
                <w:sz w:val="24"/>
                <w:szCs w:val="24"/>
                <w:lang w:val="en-US"/>
              </w:rPr>
              <w:t>13. 温升 ≤25℃</w:t>
            </w:r>
          </w:p>
          <w:p w14:paraId="52ABAB8F">
            <w:pPr>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rPr>
              <w:t>4</w:t>
            </w:r>
            <w:r>
              <w:rPr>
                <w:rFonts w:hint="eastAsia" w:ascii="仿宋" w:hAnsi="仿宋" w:eastAsia="仿宋" w:cs="仿宋"/>
                <w:sz w:val="24"/>
                <w:szCs w:val="24"/>
              </w:rPr>
              <w:t>．通过CE认证；</w:t>
            </w:r>
          </w:p>
          <w:p w14:paraId="6CF29541">
            <w:pPr>
              <w:rPr>
                <w:rFonts w:hint="eastAsia" w:ascii="仿宋" w:hAnsi="仿宋" w:eastAsia="仿宋" w:cs="仿宋"/>
                <w:sz w:val="24"/>
                <w:szCs w:val="24"/>
                <w:lang w:val="en-US"/>
              </w:rPr>
            </w:pPr>
            <w:r>
              <w:rPr>
                <w:rFonts w:hint="eastAsia" w:ascii="仿宋" w:hAnsi="仿宋" w:eastAsia="仿宋" w:cs="仿宋"/>
                <w:sz w:val="24"/>
                <w:szCs w:val="24"/>
                <w:lang w:val="en-US"/>
              </w:rPr>
              <w:t>15. 通过ISO13485认证</w:t>
            </w:r>
          </w:p>
          <w:p w14:paraId="66A23A57">
            <w:pPr>
              <w:rPr>
                <w:rFonts w:hint="eastAsia" w:ascii="仿宋" w:hAnsi="仿宋" w:eastAsia="仿宋" w:cs="仿宋"/>
                <w:b/>
                <w:bCs/>
                <w:sz w:val="24"/>
                <w:szCs w:val="24"/>
              </w:rPr>
            </w:pPr>
            <w:r>
              <w:rPr>
                <w:rFonts w:hint="eastAsia" w:ascii="仿宋" w:hAnsi="仿宋" w:eastAsia="仿宋" w:cs="仿宋"/>
                <w:b/>
                <w:bCs/>
                <w:sz w:val="24"/>
                <w:szCs w:val="24"/>
                <w:lang w:val="en-US"/>
              </w:rPr>
              <w:t>固定式电池供电骨组织手术设备（空心钻）</w:t>
            </w:r>
          </w:p>
          <w:p w14:paraId="5622E5F6">
            <w:pPr>
              <w:rPr>
                <w:rFonts w:hint="eastAsia" w:ascii="仿宋" w:hAnsi="仿宋" w:eastAsia="仿宋" w:cs="仿宋"/>
                <w:b/>
                <w:bCs/>
                <w:sz w:val="24"/>
                <w:szCs w:val="24"/>
              </w:rPr>
            </w:pPr>
            <w:r>
              <w:rPr>
                <w:rFonts w:hint="eastAsia" w:ascii="仿宋" w:hAnsi="仿宋" w:eastAsia="仿宋" w:cs="仿宋"/>
                <w:b/>
                <w:bCs/>
                <w:sz w:val="24"/>
                <w:szCs w:val="24"/>
              </w:rPr>
              <w:t>标准配置清单：</w:t>
            </w:r>
          </w:p>
          <w:p w14:paraId="621C1B0D">
            <w:pPr>
              <w:rPr>
                <w:rFonts w:hint="eastAsia" w:ascii="仿宋" w:hAnsi="仿宋" w:eastAsia="仿宋" w:cs="仿宋"/>
                <w:sz w:val="24"/>
                <w:szCs w:val="24"/>
              </w:rPr>
            </w:pPr>
            <w:r>
              <w:rPr>
                <w:rFonts w:hint="eastAsia" w:ascii="仿宋" w:hAnsi="仿宋" w:eastAsia="仿宋" w:cs="仿宋"/>
                <w:sz w:val="24"/>
                <w:szCs w:val="24"/>
              </w:rPr>
              <w:t>1．主机                 1件</w:t>
            </w:r>
          </w:p>
          <w:p w14:paraId="74521C5B">
            <w:pPr>
              <w:rPr>
                <w:rFonts w:hint="eastAsia" w:ascii="仿宋" w:hAnsi="仿宋" w:eastAsia="仿宋" w:cs="仿宋"/>
                <w:sz w:val="24"/>
                <w:szCs w:val="24"/>
              </w:rPr>
            </w:pPr>
            <w:r>
              <w:rPr>
                <w:rFonts w:hint="eastAsia" w:ascii="仿宋" w:hAnsi="仿宋" w:eastAsia="仿宋" w:cs="仿宋"/>
                <w:sz w:val="24"/>
                <w:szCs w:val="24"/>
              </w:rPr>
              <w:t xml:space="preserve">2．电池（BJ8001）       </w:t>
            </w:r>
            <w:r>
              <w:rPr>
                <w:rFonts w:hint="eastAsia" w:ascii="仿宋" w:hAnsi="仿宋" w:eastAsia="仿宋" w:cs="仿宋"/>
                <w:sz w:val="24"/>
                <w:szCs w:val="24"/>
                <w:lang w:val="en-US"/>
              </w:rPr>
              <w:t>2</w:t>
            </w:r>
            <w:r>
              <w:rPr>
                <w:rFonts w:hint="eastAsia" w:ascii="仿宋" w:hAnsi="仿宋" w:eastAsia="仿宋" w:cs="仿宋"/>
                <w:sz w:val="24"/>
                <w:szCs w:val="24"/>
              </w:rPr>
              <w:t>节</w:t>
            </w:r>
          </w:p>
          <w:p w14:paraId="19EAC8A1">
            <w:pPr>
              <w:rPr>
                <w:rFonts w:hint="eastAsia" w:ascii="仿宋" w:hAnsi="仿宋" w:eastAsia="仿宋" w:cs="仿宋"/>
                <w:sz w:val="24"/>
                <w:szCs w:val="24"/>
              </w:rPr>
            </w:pPr>
            <w:r>
              <w:rPr>
                <w:rFonts w:hint="eastAsia" w:ascii="仿宋" w:hAnsi="仿宋" w:eastAsia="仿宋" w:cs="仿宋"/>
                <w:sz w:val="24"/>
                <w:szCs w:val="24"/>
              </w:rPr>
              <w:t>3．充电器（BJ8002）     1只</w:t>
            </w:r>
          </w:p>
          <w:p w14:paraId="17DC3D37">
            <w:pPr>
              <w:rPr>
                <w:rFonts w:hint="eastAsia" w:ascii="仿宋" w:hAnsi="仿宋" w:eastAsia="仿宋" w:cs="仿宋"/>
                <w:sz w:val="24"/>
                <w:szCs w:val="24"/>
              </w:rPr>
            </w:pPr>
            <w:r>
              <w:rPr>
                <w:rFonts w:hint="eastAsia" w:ascii="仿宋" w:hAnsi="仿宋" w:eastAsia="仿宋" w:cs="仿宋"/>
                <w:sz w:val="24"/>
                <w:szCs w:val="24"/>
              </w:rPr>
              <w:t>4．消毒通道（BJ1004）   1只</w:t>
            </w:r>
          </w:p>
          <w:p w14:paraId="5C087115">
            <w:pPr>
              <w:rPr>
                <w:rFonts w:hint="eastAsia" w:ascii="仿宋" w:hAnsi="仿宋" w:eastAsia="仿宋" w:cs="仿宋"/>
                <w:sz w:val="24"/>
                <w:szCs w:val="24"/>
              </w:rPr>
            </w:pPr>
            <w:r>
              <w:rPr>
                <w:rFonts w:hint="eastAsia" w:ascii="仿宋" w:hAnsi="仿宋" w:eastAsia="仿宋" w:cs="仿宋"/>
                <w:sz w:val="24"/>
                <w:szCs w:val="24"/>
              </w:rPr>
              <w:t>5．钻夹头钥匙（BJ8005） 1把</w:t>
            </w:r>
          </w:p>
          <w:p w14:paraId="7C5C5BC2">
            <w:pPr>
              <w:rPr>
                <w:rFonts w:hint="eastAsia" w:ascii="仿宋" w:hAnsi="仿宋" w:eastAsia="仿宋" w:cs="仿宋"/>
                <w:sz w:val="24"/>
                <w:szCs w:val="24"/>
              </w:rPr>
            </w:pPr>
            <w:r>
              <w:rPr>
                <w:rFonts w:hint="eastAsia" w:ascii="仿宋" w:hAnsi="仿宋" w:eastAsia="仿宋" w:cs="仿宋"/>
                <w:sz w:val="24"/>
                <w:szCs w:val="24"/>
              </w:rPr>
              <w:t>6．包装箱               1只</w:t>
            </w:r>
          </w:p>
          <w:p w14:paraId="1D53985C">
            <w:pPr>
              <w:rPr>
                <w:rFonts w:hint="eastAsia" w:ascii="仿宋" w:hAnsi="仿宋" w:eastAsia="仿宋" w:cs="仿宋"/>
                <w:b/>
                <w:bCs/>
                <w:sz w:val="24"/>
                <w:szCs w:val="24"/>
              </w:rPr>
            </w:pPr>
            <w:r>
              <w:rPr>
                <w:rFonts w:hint="eastAsia" w:ascii="仿宋" w:hAnsi="仿宋" w:eastAsia="仿宋" w:cs="仿宋"/>
                <w:b/>
                <w:bCs/>
                <w:sz w:val="24"/>
                <w:szCs w:val="24"/>
              </w:rPr>
              <w:t>技术参数：</w:t>
            </w:r>
          </w:p>
          <w:p w14:paraId="032E4DF6">
            <w:pPr>
              <w:rPr>
                <w:rFonts w:hint="eastAsia" w:ascii="仿宋" w:hAnsi="仿宋" w:eastAsia="仿宋" w:cs="仿宋"/>
                <w:sz w:val="24"/>
                <w:szCs w:val="24"/>
              </w:rPr>
            </w:pPr>
            <w:r>
              <w:rPr>
                <w:rFonts w:hint="eastAsia" w:ascii="仿宋" w:hAnsi="仿宋" w:eastAsia="仿宋" w:cs="仿宋"/>
                <w:sz w:val="24"/>
                <w:szCs w:val="24"/>
              </w:rPr>
              <w:t>1．可整机高温高压消毒，耐135℃高温；</w:t>
            </w:r>
          </w:p>
          <w:p w14:paraId="24EFFB1A">
            <w:pPr>
              <w:rPr>
                <w:rFonts w:hint="eastAsia" w:ascii="仿宋" w:hAnsi="仿宋" w:eastAsia="仿宋" w:cs="仿宋"/>
                <w:sz w:val="24"/>
                <w:szCs w:val="24"/>
              </w:rPr>
            </w:pPr>
            <w:r>
              <w:rPr>
                <w:rFonts w:hint="eastAsia" w:ascii="仿宋" w:hAnsi="仿宋" w:eastAsia="仿宋" w:cs="仿宋"/>
                <w:sz w:val="24"/>
                <w:szCs w:val="24"/>
              </w:rPr>
              <w:t>2．采用进口电机；</w:t>
            </w:r>
          </w:p>
          <w:p w14:paraId="1455A27D">
            <w:pPr>
              <w:rPr>
                <w:rFonts w:hint="eastAsia" w:ascii="仿宋" w:hAnsi="仿宋" w:eastAsia="仿宋" w:cs="仿宋"/>
                <w:sz w:val="24"/>
                <w:szCs w:val="24"/>
              </w:rPr>
            </w:pPr>
            <w:r>
              <w:rPr>
                <w:rFonts w:hint="eastAsia" w:ascii="仿宋" w:hAnsi="仿宋" w:eastAsia="仿宋" w:cs="仿宋"/>
                <w:sz w:val="24"/>
                <w:szCs w:val="24"/>
              </w:rPr>
              <w:t>3．转速</w:t>
            </w:r>
            <w:r>
              <w:rPr>
                <w:rFonts w:hint="eastAsia" w:ascii="仿宋" w:hAnsi="仿宋" w:eastAsia="仿宋" w:cs="仿宋"/>
                <w:sz w:val="24"/>
                <w:szCs w:val="24"/>
                <w:lang w:val="en-US"/>
              </w:rPr>
              <w:t>60</w:t>
            </w:r>
            <w:r>
              <w:rPr>
                <w:rFonts w:hint="eastAsia" w:ascii="仿宋" w:hAnsi="仿宋" w:eastAsia="仿宋" w:cs="仿宋"/>
                <w:sz w:val="24"/>
                <w:szCs w:val="24"/>
              </w:rPr>
              <w:t>0转／分；</w:t>
            </w:r>
            <w:r>
              <w:rPr>
                <w:rFonts w:hint="eastAsia" w:ascii="仿宋" w:hAnsi="仿宋" w:eastAsia="仿宋" w:cs="仿宋"/>
                <w:sz w:val="24"/>
                <w:szCs w:val="24"/>
                <w:lang w:val="en-US"/>
              </w:rPr>
              <w:t>1100转/分</w:t>
            </w:r>
          </w:p>
          <w:p w14:paraId="4B74279B">
            <w:pPr>
              <w:rPr>
                <w:rFonts w:hint="eastAsia" w:ascii="仿宋" w:hAnsi="仿宋" w:eastAsia="仿宋" w:cs="仿宋"/>
                <w:sz w:val="24"/>
                <w:szCs w:val="24"/>
                <w:lang w:val="en-US"/>
              </w:rPr>
            </w:pPr>
            <w:r>
              <w:rPr>
                <w:rFonts w:hint="eastAsia" w:ascii="仿宋" w:hAnsi="仿宋" w:eastAsia="仿宋" w:cs="仿宋"/>
                <w:sz w:val="24"/>
                <w:szCs w:val="24"/>
                <w:lang w:val="en-US"/>
              </w:rPr>
              <w:t>4、钻夹头夹持口径0.1～4.5mm</w:t>
            </w:r>
          </w:p>
          <w:p w14:paraId="083C9BFB">
            <w:pPr>
              <w:rPr>
                <w:rFonts w:hint="eastAsia" w:ascii="仿宋" w:hAnsi="仿宋" w:eastAsia="仿宋" w:cs="仿宋"/>
                <w:sz w:val="24"/>
                <w:szCs w:val="24"/>
              </w:rPr>
            </w:pPr>
            <w:r>
              <w:rPr>
                <w:rFonts w:hint="eastAsia" w:ascii="仿宋" w:hAnsi="仿宋" w:eastAsia="仿宋" w:cs="仿宋"/>
                <w:sz w:val="24"/>
                <w:szCs w:val="24"/>
                <w:lang w:val="en-US"/>
              </w:rPr>
              <w:t>5、空心通孔直径最大3.0mm</w:t>
            </w:r>
          </w:p>
          <w:p w14:paraId="4FDFC8C7">
            <w:pPr>
              <w:rPr>
                <w:rFonts w:hint="eastAsia" w:ascii="仿宋" w:hAnsi="仿宋" w:eastAsia="仿宋" w:cs="仿宋"/>
                <w:sz w:val="24"/>
                <w:szCs w:val="24"/>
              </w:rPr>
            </w:pPr>
            <w:r>
              <w:rPr>
                <w:rFonts w:hint="eastAsia" w:ascii="仿宋" w:hAnsi="仿宋" w:eastAsia="仿宋" w:cs="仿宋"/>
                <w:sz w:val="24"/>
                <w:szCs w:val="24"/>
                <w:lang w:val="en-US"/>
              </w:rPr>
              <w:t>6</w:t>
            </w:r>
            <w:r>
              <w:rPr>
                <w:rFonts w:hint="eastAsia" w:ascii="仿宋" w:hAnsi="仿宋" w:eastAsia="仿宋" w:cs="仿宋"/>
                <w:sz w:val="24"/>
                <w:szCs w:val="24"/>
              </w:rPr>
              <w:t>．使用免消毒电池；</w:t>
            </w:r>
          </w:p>
          <w:p w14:paraId="06A76292">
            <w:pPr>
              <w:rPr>
                <w:rFonts w:hint="eastAsia" w:ascii="仿宋" w:hAnsi="仿宋" w:eastAsia="仿宋" w:cs="仿宋"/>
                <w:sz w:val="24"/>
                <w:szCs w:val="24"/>
              </w:rPr>
            </w:pPr>
            <w:r>
              <w:rPr>
                <w:rFonts w:hint="eastAsia" w:ascii="仿宋" w:hAnsi="仿宋" w:eastAsia="仿宋" w:cs="仿宋"/>
                <w:sz w:val="24"/>
                <w:szCs w:val="24"/>
                <w:lang w:val="en-US"/>
              </w:rPr>
              <w:t>7</w:t>
            </w:r>
            <w:r>
              <w:rPr>
                <w:rFonts w:hint="eastAsia" w:ascii="仿宋" w:hAnsi="仿宋" w:eastAsia="仿宋" w:cs="仿宋"/>
                <w:sz w:val="24"/>
                <w:szCs w:val="24"/>
              </w:rPr>
              <w:t>．电池电压7.2伏</w:t>
            </w:r>
            <w:r>
              <w:rPr>
                <w:rFonts w:hint="eastAsia" w:ascii="仿宋" w:hAnsi="仿宋" w:eastAsia="仿宋" w:cs="仿宋"/>
                <w:sz w:val="24"/>
                <w:szCs w:val="24"/>
                <w:lang w:val="en-US"/>
              </w:rPr>
              <w:t>；1800mAh；</w:t>
            </w:r>
            <w:r>
              <w:rPr>
                <w:rFonts w:hint="eastAsia" w:ascii="仿宋" w:hAnsi="仿宋" w:eastAsia="仿宋" w:cs="仿宋"/>
                <w:sz w:val="24"/>
                <w:szCs w:val="24"/>
              </w:rPr>
              <w:t>；</w:t>
            </w:r>
          </w:p>
          <w:p w14:paraId="09ABE832">
            <w:pPr>
              <w:rPr>
                <w:rFonts w:hint="eastAsia" w:ascii="仿宋" w:hAnsi="仿宋" w:eastAsia="仿宋" w:cs="仿宋"/>
                <w:sz w:val="24"/>
                <w:szCs w:val="24"/>
              </w:rPr>
            </w:pPr>
            <w:r>
              <w:rPr>
                <w:rFonts w:hint="eastAsia" w:ascii="仿宋" w:hAnsi="仿宋" w:eastAsia="仿宋" w:cs="仿宋"/>
                <w:sz w:val="24"/>
                <w:szCs w:val="24"/>
                <w:lang w:val="en-US"/>
              </w:rPr>
              <w:t>8</w:t>
            </w:r>
            <w:r>
              <w:rPr>
                <w:rFonts w:hint="eastAsia" w:ascii="仿宋" w:hAnsi="仿宋" w:eastAsia="仿宋" w:cs="仿宋"/>
                <w:sz w:val="24"/>
                <w:szCs w:val="24"/>
              </w:rPr>
              <w:t>．铝合金外壳；</w:t>
            </w:r>
          </w:p>
          <w:p w14:paraId="4BAF33B8">
            <w:pPr>
              <w:rPr>
                <w:rFonts w:hint="eastAsia" w:ascii="仿宋" w:hAnsi="仿宋" w:eastAsia="仿宋" w:cs="仿宋"/>
                <w:sz w:val="24"/>
                <w:szCs w:val="24"/>
              </w:rPr>
            </w:pPr>
            <w:r>
              <w:rPr>
                <w:rFonts w:hint="eastAsia" w:ascii="仿宋" w:hAnsi="仿宋" w:eastAsia="仿宋" w:cs="仿宋"/>
                <w:sz w:val="24"/>
                <w:szCs w:val="24"/>
                <w:lang w:val="en-US"/>
              </w:rPr>
              <w:t>9</w:t>
            </w:r>
            <w:r>
              <w:rPr>
                <w:rFonts w:hint="eastAsia" w:ascii="仿宋" w:hAnsi="仿宋" w:eastAsia="仿宋" w:cs="仿宋"/>
                <w:sz w:val="24"/>
                <w:szCs w:val="24"/>
              </w:rPr>
              <w:t>．通过13485认证；</w:t>
            </w:r>
          </w:p>
          <w:p w14:paraId="5C9D00AF">
            <w:pPr>
              <w:rPr>
                <w:rFonts w:hint="eastAsia" w:ascii="仿宋" w:hAnsi="仿宋" w:eastAsia="仿宋" w:cs="仿宋"/>
                <w:b w:val="0"/>
                <w:bCs w:val="0"/>
                <w:color w:val="auto"/>
                <w:sz w:val="24"/>
                <w:szCs w:val="24"/>
                <w:vertAlign w:val="baseline"/>
                <w:lang w:val="en-US" w:eastAsia="zh-CN"/>
              </w:rPr>
            </w:pPr>
            <w:r>
              <w:rPr>
                <w:rFonts w:hint="eastAsia" w:ascii="仿宋" w:hAnsi="仿宋" w:eastAsia="仿宋" w:cs="仿宋"/>
                <w:sz w:val="24"/>
                <w:szCs w:val="24"/>
                <w:lang w:val="en-US"/>
              </w:rPr>
              <w:t>10.通过CE认证；</w:t>
            </w:r>
          </w:p>
        </w:tc>
      </w:tr>
    </w:tbl>
    <w:p w14:paraId="198BBE82">
      <w:pPr>
        <w:pStyle w:val="2"/>
        <w:spacing w:line="400" w:lineRule="exac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商务要求</w:t>
      </w:r>
    </w:p>
    <w:p w14:paraId="718FA83A">
      <w:pPr>
        <w:pStyle w:val="3"/>
        <w:spacing w:line="360" w:lineRule="auto"/>
        <w:ind w:left="0" w:leftChars="0" w:firstLine="0" w:firstLineChars="0"/>
        <w:rPr>
          <w:rFonts w:hint="eastAsia" w:ascii="仿宋" w:hAnsi="仿宋" w:eastAsia="仿宋" w:cs="仿宋"/>
          <w:bCs/>
          <w:sz w:val="24"/>
          <w:szCs w:val="24"/>
        </w:rPr>
      </w:pPr>
      <w:r>
        <w:rPr>
          <w:rFonts w:hint="eastAsia" w:ascii="仿宋" w:hAnsi="仿宋" w:eastAsia="仿宋" w:cs="仿宋"/>
          <w:bCs/>
          <w:sz w:val="24"/>
          <w:szCs w:val="24"/>
        </w:rPr>
        <w:t>1、交货时间</w:t>
      </w:r>
    </w:p>
    <w:p w14:paraId="6738348C">
      <w:pPr>
        <w:pStyle w:val="3"/>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自合同签订之日起</w:t>
      </w:r>
      <w:r>
        <w:rPr>
          <w:rFonts w:hint="eastAsia" w:ascii="仿宋" w:hAnsi="仿宋" w:eastAsia="仿宋" w:cs="仿宋"/>
          <w:bCs/>
          <w:sz w:val="24"/>
          <w:szCs w:val="24"/>
          <w:lang w:val="en-US" w:eastAsia="zh-CN"/>
        </w:rPr>
        <w:t>20</w:t>
      </w:r>
      <w:r>
        <w:rPr>
          <w:rFonts w:hint="eastAsia" w:ascii="仿宋" w:hAnsi="仿宋" w:eastAsia="仿宋" w:cs="仿宋"/>
          <w:bCs/>
          <w:sz w:val="24"/>
          <w:szCs w:val="24"/>
        </w:rPr>
        <w:t>日内完成交货及安装调试。</w:t>
      </w:r>
    </w:p>
    <w:p w14:paraId="65361481">
      <w:pPr>
        <w:pStyle w:val="3"/>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2、交货地点</w:t>
      </w:r>
    </w:p>
    <w:p w14:paraId="760A0F5F">
      <w:pPr>
        <w:pStyle w:val="3"/>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大邑县人民医院。</w:t>
      </w:r>
    </w:p>
    <w:p w14:paraId="300417EA">
      <w:pPr>
        <w:pStyle w:val="3"/>
        <w:numPr>
          <w:ilvl w:val="0"/>
          <w:numId w:val="4"/>
        </w:numPr>
        <w:spacing w:line="360" w:lineRule="auto"/>
        <w:ind w:firstLine="480"/>
        <w:rPr>
          <w:rFonts w:hint="eastAsia" w:ascii="仿宋" w:hAnsi="仿宋" w:eastAsia="仿宋" w:cs="仿宋"/>
          <w:bCs/>
          <w:sz w:val="24"/>
          <w:szCs w:val="24"/>
        </w:rPr>
      </w:pPr>
      <w:r>
        <w:rPr>
          <w:rFonts w:hint="eastAsia" w:ascii="仿宋" w:hAnsi="仿宋" w:eastAsia="仿宋" w:cs="仿宋"/>
          <w:bCs/>
          <w:sz w:val="24"/>
          <w:szCs w:val="24"/>
        </w:rPr>
        <w:t>支付方式</w:t>
      </w:r>
    </w:p>
    <w:p w14:paraId="141AAFE7">
      <w:pPr>
        <w:pStyle w:val="3"/>
        <w:spacing w:line="400" w:lineRule="exact"/>
        <w:ind w:firstLine="480"/>
        <w:rPr>
          <w:rFonts w:hint="eastAsia" w:ascii="仿宋" w:hAnsi="仿宋" w:eastAsia="仿宋" w:cs="仿宋"/>
          <w:bCs/>
          <w:sz w:val="24"/>
          <w:szCs w:val="24"/>
        </w:rPr>
      </w:pPr>
      <w:r>
        <w:rPr>
          <w:rFonts w:hint="eastAsia" w:ascii="仿宋" w:hAnsi="仿宋" w:eastAsia="仿宋" w:cs="仿宋"/>
          <w:bCs/>
          <w:color w:val="auto"/>
          <w:sz w:val="24"/>
          <w:szCs w:val="24"/>
        </w:rPr>
        <w:t>合同签订货物安置验收合格后，采购人签署《验收</w:t>
      </w:r>
      <w:r>
        <w:rPr>
          <w:rFonts w:hint="eastAsia" w:ascii="仿宋" w:hAnsi="仿宋" w:eastAsia="仿宋" w:cs="仿宋"/>
          <w:bCs/>
          <w:color w:val="auto"/>
          <w:sz w:val="24"/>
          <w:szCs w:val="24"/>
          <w:lang w:eastAsia="zh-CN"/>
        </w:rPr>
        <w:t>报告单</w:t>
      </w:r>
      <w:r>
        <w:rPr>
          <w:rFonts w:hint="eastAsia" w:ascii="仿宋" w:hAnsi="仿宋" w:eastAsia="仿宋" w:cs="仿宋"/>
          <w:bCs/>
          <w:color w:val="auto"/>
          <w:sz w:val="24"/>
          <w:szCs w:val="24"/>
        </w:rPr>
        <w:t>》后，中标人向采购人提供有效合法发票后1</w:t>
      </w:r>
      <w:r>
        <w:rPr>
          <w:rFonts w:hint="eastAsia" w:ascii="仿宋" w:hAnsi="仿宋" w:eastAsia="仿宋" w:cs="仿宋"/>
          <w:bCs/>
          <w:color w:val="auto"/>
          <w:sz w:val="24"/>
          <w:szCs w:val="24"/>
          <w:lang w:val="en-US" w:eastAsia="zh-CN"/>
        </w:rPr>
        <w:t>5</w:t>
      </w:r>
      <w:r>
        <w:rPr>
          <w:rFonts w:hint="eastAsia" w:ascii="仿宋" w:hAnsi="仿宋" w:eastAsia="仿宋" w:cs="仿宋"/>
          <w:bCs/>
          <w:color w:val="auto"/>
          <w:sz w:val="24"/>
          <w:szCs w:val="24"/>
        </w:rPr>
        <w:t>日内支付合同总金额的95%，装备安装调试并验收合格之日起满一年后无质量问题，采购人收到中标人提供的有效合法发票15日内无息支付合同总金额的5%</w:t>
      </w:r>
      <w:r>
        <w:rPr>
          <w:rFonts w:hint="eastAsia" w:ascii="仿宋" w:hAnsi="仿宋" w:eastAsia="仿宋" w:cs="仿宋"/>
          <w:bCs/>
          <w:color w:val="auto"/>
          <w:sz w:val="24"/>
          <w:szCs w:val="24"/>
          <w:lang w:eastAsia="zh-CN"/>
        </w:rPr>
        <w:t>；</w:t>
      </w:r>
    </w:p>
    <w:p w14:paraId="3175203A">
      <w:pPr>
        <w:pStyle w:val="3"/>
        <w:numPr>
          <w:ilvl w:val="0"/>
          <w:numId w:val="4"/>
        </w:numPr>
        <w:spacing w:line="400" w:lineRule="exact"/>
        <w:ind w:left="0" w:leftChars="0" w:firstLine="480" w:firstLineChars="200"/>
        <w:rPr>
          <w:rFonts w:hint="eastAsia" w:ascii="仿宋" w:hAnsi="仿宋" w:eastAsia="仿宋" w:cs="仿宋"/>
          <w:bCs/>
          <w:sz w:val="24"/>
          <w:szCs w:val="24"/>
        </w:rPr>
      </w:pPr>
      <w:r>
        <w:rPr>
          <w:rFonts w:hint="eastAsia" w:ascii="仿宋" w:hAnsi="仿宋" w:eastAsia="仿宋" w:cs="仿宋"/>
          <w:bCs/>
          <w:sz w:val="24"/>
          <w:szCs w:val="24"/>
        </w:rPr>
        <w:t>售后服务</w:t>
      </w:r>
    </w:p>
    <w:p w14:paraId="6E8B65DF">
      <w:pPr>
        <w:pStyle w:val="1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4.1质量保证期：自采购人验收合格之次日起≥2年。从采购人验收合格之次日起算，终身维修，质量保证期内零配件维修更换产生的所有费用（含零配件费用）均由供应商承担，要求供应商提供此设备主要配件报价。质量保证期外的维修费用低于本次投标的主要零配件报价的 80%价格并由采购人承担。供应商中标后，在合同签订时需提供质量保证期的承诺函。</w:t>
      </w:r>
    </w:p>
    <w:p w14:paraId="26894724">
      <w:pPr>
        <w:pStyle w:val="1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4.2供应商负责派合格的工程师到用户现场进行设备安装、调试，达到正常使用要求，采购人经验收合格后签字确认。</w:t>
      </w:r>
    </w:p>
    <w:p w14:paraId="528374DF">
      <w:pPr>
        <w:pStyle w:val="1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4.3终身零配件供应：供应商应保证设备使用期间终身供应零配件，且保证在以后市场价下降时相应下调。质量保证期后，供应商仍应上门维修，维修设备只收取零配件费用，供应商专业技术服务人员的一切费用全部自理。</w:t>
      </w:r>
    </w:p>
    <w:p w14:paraId="079275E1">
      <w:pPr>
        <w:pStyle w:val="1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4.4培训：供应商需为采购人提供现场培训，受训人员为至少2名（含2名）工作人员（1名医师/技师、1名工程师），受训人员接受培训后需达到熟练掌握中标设备的操作规程与技能，并具有解决日常维护和基础维修的能力。</w:t>
      </w:r>
    </w:p>
    <w:p w14:paraId="6B5080E6">
      <w:pPr>
        <w:pStyle w:val="16"/>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4.5供应商需为本项目配备不少于一名的维修工程师，（提供工程师名单和联系方式（手机号或座机号））或供应商提供书面承诺函。</w:t>
      </w:r>
    </w:p>
    <w:p w14:paraId="5802F2D5">
      <w:pPr>
        <w:pStyle w:val="3"/>
        <w:numPr>
          <w:ilvl w:val="0"/>
          <w:numId w:val="0"/>
        </w:numPr>
        <w:spacing w:line="360" w:lineRule="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4.6中标产品出现质量问题，供应商在接到采购人通知后响应，并在8小时内派专业技术人员到达采购人现场，24小时内解决问题，24小时内不能修复的，供应商必须提供备用设备确保临床使用。</w:t>
      </w:r>
    </w:p>
    <w:p w14:paraId="247529AD">
      <w:pPr>
        <w:pStyle w:val="3"/>
        <w:spacing w:line="360" w:lineRule="auto"/>
        <w:ind w:left="0" w:leftChars="0" w:firstLine="0" w:firstLineChars="0"/>
        <w:rPr>
          <w:rFonts w:hint="eastAsia" w:ascii="仿宋" w:hAnsi="仿宋" w:eastAsia="仿宋" w:cs="仿宋"/>
          <w:b/>
          <w:bCs w:val="0"/>
          <w:sz w:val="24"/>
          <w:szCs w:val="24"/>
        </w:rPr>
      </w:pPr>
      <w:r>
        <w:rPr>
          <w:rFonts w:hint="eastAsia" w:ascii="仿宋" w:hAnsi="仿宋" w:eastAsia="仿宋" w:cs="仿宋"/>
          <w:b/>
          <w:bCs w:val="0"/>
          <w:color w:val="000000"/>
          <w:sz w:val="24"/>
          <w:szCs w:val="24"/>
        </w:rPr>
        <w:t>5、供应商特殊资格条件</w:t>
      </w:r>
    </w:p>
    <w:p w14:paraId="1E558778">
      <w:pPr>
        <w:spacing w:line="360" w:lineRule="auto"/>
        <w:rPr>
          <w:rFonts w:hint="eastAsia" w:ascii="仿宋" w:hAnsi="仿宋" w:eastAsia="仿宋" w:cs="仿宋"/>
          <w:bCs/>
          <w:sz w:val="24"/>
          <w:szCs w:val="24"/>
          <w:lang w:eastAsia="zh-CN"/>
        </w:rPr>
      </w:pPr>
      <w:r>
        <w:rPr>
          <w:rFonts w:hint="eastAsia" w:ascii="仿宋" w:hAnsi="仿宋" w:eastAsia="仿宋" w:cs="仿宋"/>
          <w:color w:val="000000"/>
          <w:sz w:val="24"/>
          <w:szCs w:val="24"/>
        </w:rPr>
        <w:t>采购产品为医疗器械，供应商须符合《医疗器械监督管理条例》要求并提供供应商经营该产品的许可／备案证明材料；所投产品须符合《医疗器械注册与备案管理办法》要求并提供产品的注册／备案证明</w:t>
      </w:r>
      <w:r>
        <w:rPr>
          <w:rFonts w:hint="eastAsia" w:ascii="仿宋" w:hAnsi="仿宋" w:eastAsia="仿宋" w:cs="仿宋"/>
          <w:color w:val="000000"/>
          <w:sz w:val="24"/>
          <w:szCs w:val="24"/>
          <w:lang w:eastAsia="zh-CN"/>
        </w:rPr>
        <w:t>。</w:t>
      </w:r>
    </w:p>
    <w:p w14:paraId="2CF86ED7">
      <w:pPr>
        <w:pStyle w:val="6"/>
        <w:numPr>
          <w:ilvl w:val="0"/>
          <w:numId w:val="0"/>
        </w:numPr>
        <w:tabs>
          <w:tab w:val="left" w:pos="600"/>
        </w:tabs>
        <w:spacing w:line="400" w:lineRule="exact"/>
        <w:ind w:leftChars="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六、</w:t>
      </w:r>
      <w:r>
        <w:rPr>
          <w:rFonts w:hint="eastAsia" w:ascii="仿宋" w:hAnsi="仿宋" w:eastAsia="仿宋" w:cs="仿宋"/>
          <w:b/>
          <w:bCs/>
          <w:color w:val="000000" w:themeColor="text1"/>
          <w:sz w:val="28"/>
          <w:szCs w:val="28"/>
          <w14:textFill>
            <w14:solidFill>
              <w14:schemeClr w14:val="tx1"/>
            </w14:solidFill>
          </w14:textFill>
        </w:rPr>
        <w:t>综合评分明细表</w:t>
      </w:r>
      <w:bookmarkStart w:id="0" w:name="_GoBack"/>
      <w:bookmarkEnd w:id="0"/>
    </w:p>
    <w:tbl>
      <w:tblPr>
        <w:tblStyle w:val="11"/>
        <w:tblW w:w="8415" w:type="dxa"/>
        <w:tblInd w:w="-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1215"/>
        <w:gridCol w:w="885"/>
        <w:gridCol w:w="5685"/>
      </w:tblGrid>
      <w:tr w14:paraId="31135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0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AA324">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8295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w:t>
            </w:r>
            <w:r>
              <w:rPr>
                <w:rFonts w:hint="eastAsia" w:ascii="仿宋" w:hAnsi="仿宋" w:eastAsia="仿宋" w:cs="仿宋"/>
                <w:b/>
                <w:i w:val="0"/>
                <w:color w:val="000000"/>
                <w:kern w:val="0"/>
                <w:sz w:val="24"/>
                <w:szCs w:val="24"/>
                <w:u w:val="none"/>
                <w:lang w:val="en-US" w:eastAsia="zh-CN" w:bidi="ar"/>
              </w:rPr>
              <w:br w:type="textWrapping"/>
            </w:r>
            <w:r>
              <w:rPr>
                <w:rFonts w:hint="eastAsia" w:ascii="仿宋" w:hAnsi="仿宋" w:eastAsia="仿宋" w:cs="仿宋"/>
                <w:b/>
                <w:i w:val="0"/>
                <w:color w:val="000000"/>
                <w:kern w:val="0"/>
                <w:sz w:val="24"/>
                <w:szCs w:val="24"/>
                <w:u w:val="none"/>
                <w:lang w:val="en-US" w:eastAsia="zh-CN" w:bidi="ar"/>
              </w:rPr>
              <w:t>因素</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AC539">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权值(分)</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9772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评分标准</w:t>
            </w:r>
          </w:p>
        </w:tc>
      </w:tr>
      <w:tr w14:paraId="22B0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F7A6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41467">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报价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2BFA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60 </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0ACE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eastAsia" w:ascii="仿宋" w:hAnsi="仿宋" w:eastAsia="仿宋" w:cs="仿宋"/>
                <w:i w:val="0"/>
                <w:color w:val="000000"/>
                <w:sz w:val="24"/>
                <w:szCs w:val="24"/>
                <w:u w:val="none"/>
              </w:rPr>
            </w:pPr>
            <w:r>
              <w:rPr>
                <w:rStyle w:val="17"/>
                <w:rFonts w:hint="eastAsia" w:ascii="仿宋" w:hAnsi="仿宋" w:eastAsia="仿宋" w:cs="仿宋"/>
                <w:sz w:val="24"/>
                <w:szCs w:val="24"/>
                <w:lang w:val="en-US" w:eastAsia="zh-CN" w:bidi="ar"/>
              </w:rPr>
              <w:t>所有报价的最低报价</w:t>
            </w:r>
            <w:r>
              <w:rPr>
                <w:rStyle w:val="20"/>
                <w:rFonts w:hint="eastAsia" w:ascii="仿宋" w:hAnsi="仿宋" w:eastAsia="仿宋" w:cs="仿宋"/>
                <w:sz w:val="24"/>
                <w:szCs w:val="24"/>
                <w:lang w:val="en-US" w:eastAsia="zh-CN" w:bidi="ar"/>
              </w:rPr>
              <w:t>确认价</w:t>
            </w:r>
            <w:r>
              <w:rPr>
                <w:rStyle w:val="17"/>
                <w:rFonts w:hint="eastAsia" w:ascii="仿宋" w:hAnsi="仿宋" w:eastAsia="仿宋" w:cs="仿宋"/>
                <w:sz w:val="24"/>
                <w:szCs w:val="24"/>
                <w:lang w:val="en-US" w:eastAsia="zh-CN" w:bidi="ar"/>
              </w:rPr>
              <w:t>为基准价，报价得分＝（基准价/</w:t>
            </w:r>
            <w:r>
              <w:rPr>
                <w:rStyle w:val="20"/>
                <w:rFonts w:hint="eastAsia" w:ascii="仿宋" w:hAnsi="仿宋" w:eastAsia="仿宋" w:cs="仿宋"/>
                <w:sz w:val="24"/>
                <w:szCs w:val="24"/>
                <w:lang w:val="en-US" w:eastAsia="zh-CN" w:bidi="ar"/>
              </w:rPr>
              <w:t>确认价</w:t>
            </w:r>
            <w:r>
              <w:rPr>
                <w:rStyle w:val="17"/>
                <w:rFonts w:hint="eastAsia" w:ascii="仿宋" w:hAnsi="仿宋" w:eastAsia="仿宋" w:cs="仿宋"/>
                <w:sz w:val="24"/>
                <w:szCs w:val="24"/>
                <w:lang w:val="en-US" w:eastAsia="zh-CN" w:bidi="ar"/>
              </w:rPr>
              <w:t>）×60。</w:t>
            </w:r>
          </w:p>
        </w:tc>
      </w:tr>
      <w:tr w14:paraId="6C9EB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12FD6">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1207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技术参数指标质量</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36FF2">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875F">
            <w:pPr>
              <w:pStyle w:val="4"/>
              <w:numPr>
                <w:ilvl w:val="0"/>
                <w:numId w:val="5"/>
              </w:numPr>
              <w:rPr>
                <w:rFonts w:hint="eastAsia" w:ascii="仿宋" w:hAnsi="仿宋" w:eastAsia="仿宋" w:cs="仿宋"/>
                <w:i w:val="0"/>
                <w:color w:val="000000"/>
                <w:sz w:val="24"/>
                <w:szCs w:val="24"/>
                <w:u w:val="none"/>
              </w:rPr>
            </w:pPr>
            <w:r>
              <w:rPr>
                <w:rStyle w:val="17"/>
                <w:rFonts w:hint="eastAsia" w:ascii="仿宋" w:hAnsi="仿宋" w:eastAsia="仿宋" w:cs="仿宋"/>
                <w:sz w:val="24"/>
                <w:szCs w:val="24"/>
                <w:lang w:val="en-US" w:eastAsia="zh-CN" w:bidi="ar"/>
              </w:rPr>
              <w:t>能完全响应采购需求的得满分，每有一项负偏离扣</w:t>
            </w:r>
            <w:r>
              <w:rPr>
                <w:rStyle w:val="18"/>
                <w:rFonts w:hint="eastAsia" w:ascii="仿宋" w:hAnsi="仿宋" w:eastAsia="仿宋" w:cs="仿宋"/>
                <w:sz w:val="24"/>
                <w:szCs w:val="24"/>
                <w:lang w:val="en-US" w:eastAsia="zh-CN" w:bidi="ar"/>
              </w:rPr>
              <w:t>5</w:t>
            </w:r>
            <w:r>
              <w:rPr>
                <w:rStyle w:val="17"/>
                <w:rFonts w:hint="eastAsia" w:ascii="仿宋" w:hAnsi="仿宋" w:eastAsia="仿宋" w:cs="仿宋"/>
                <w:sz w:val="24"/>
                <w:szCs w:val="24"/>
                <w:lang w:val="en-US" w:eastAsia="zh-CN" w:bidi="ar"/>
              </w:rPr>
              <w:t>分，不能满足的不得分。（若涉及有配套试剂或耗材的</w:t>
            </w:r>
            <w:r>
              <w:rPr>
                <w:rFonts w:hint="eastAsia" w:ascii="仿宋" w:hAnsi="仿宋" w:eastAsia="仿宋" w:cs="仿宋"/>
                <w:bCs/>
                <w:color w:val="000000"/>
                <w:sz w:val="24"/>
                <w:szCs w:val="24"/>
                <w:lang w:eastAsia="zh-CN"/>
              </w:rPr>
              <w:t>必须在四川省药械集中采购及医药价格监管平台挂网产品，否则一票否决）</w:t>
            </w:r>
          </w:p>
        </w:tc>
      </w:tr>
      <w:tr w14:paraId="52883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2"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F9A7A">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B4B4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售后服务</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528EC">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5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150F8">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所有售后服务质保期最长的为基准数，最终得分=（各公司报的质保期数/基准数）×5</w:t>
            </w:r>
          </w:p>
        </w:tc>
      </w:tr>
      <w:tr w14:paraId="3E5A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7" w:hRule="atLeast"/>
        </w:trPr>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7942D">
            <w:pPr>
              <w:keepNext w:val="0"/>
              <w:keepLines w:val="0"/>
              <w:pageBreakBefore w:val="0"/>
              <w:kinsoku/>
              <w:wordWrap/>
              <w:overflowPunct/>
              <w:topLinePunct w:val="0"/>
              <w:autoSpaceDE/>
              <w:autoSpaceDN/>
              <w:bidi w:val="0"/>
              <w:adjustRightInd/>
              <w:snapToGrid/>
              <w:spacing w:line="520" w:lineRule="exact"/>
              <w:jc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   分</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857A0">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c>
          <w:tcPr>
            <w:tcW w:w="5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1387E">
            <w:pPr>
              <w:keepNext w:val="0"/>
              <w:keepLines w:val="0"/>
              <w:pageBreakBefore w:val="0"/>
              <w:kinsoku/>
              <w:wordWrap/>
              <w:overflowPunct/>
              <w:topLinePunct w:val="0"/>
              <w:autoSpaceDE/>
              <w:autoSpaceDN/>
              <w:bidi w:val="0"/>
              <w:adjustRightInd/>
              <w:snapToGrid/>
              <w:spacing w:line="520" w:lineRule="exact"/>
              <w:rPr>
                <w:rFonts w:hint="eastAsia" w:ascii="仿宋" w:hAnsi="仿宋" w:eastAsia="仿宋" w:cs="仿宋"/>
                <w:i w:val="0"/>
                <w:color w:val="000000"/>
                <w:sz w:val="24"/>
                <w:szCs w:val="24"/>
                <w:u w:val="none"/>
              </w:rPr>
            </w:pPr>
          </w:p>
        </w:tc>
      </w:tr>
    </w:tbl>
    <w:p w14:paraId="1C32AE24">
      <w:pPr>
        <w:rPr>
          <w:rFonts w:hint="eastAsia" w:ascii="仿宋" w:hAnsi="仿宋" w:eastAsia="仿宋"/>
          <w:color w:val="auto"/>
          <w:sz w:val="24"/>
          <w:szCs w:val="24"/>
          <w:lang w:eastAsia="zh-CN"/>
        </w:rPr>
      </w:pPr>
      <w:r>
        <w:rPr>
          <w:rFonts w:hint="eastAsia" w:ascii="仿宋" w:hAnsi="仿宋" w:eastAsia="仿宋" w:cs="仿宋"/>
          <w:sz w:val="28"/>
          <w:szCs w:val="28"/>
        </w:rPr>
        <w:t>注：评分的取值按四舍五入法，保留小数点后两位。</w:t>
      </w:r>
    </w:p>
    <w:p w14:paraId="2A1F2CBD">
      <w:pPr>
        <w:spacing w:line="360" w:lineRule="auto"/>
        <w:ind w:firstLine="482" w:firstLineChars="200"/>
        <w:rPr>
          <w:rFonts w:hint="eastAsia" w:ascii="仿宋" w:hAnsi="仿宋" w:eastAsia="仿宋" w:cs="仿宋"/>
          <w:b/>
          <w:bCs/>
          <w:color w:val="auto"/>
          <w:sz w:val="24"/>
          <w:szCs w:val="24"/>
          <w:lang w:eastAsia="zh-CN" w:bidi="ar"/>
        </w:rPr>
      </w:pPr>
      <w:r>
        <w:rPr>
          <w:rFonts w:hint="eastAsia" w:ascii="仿宋" w:hAnsi="仿宋" w:eastAsia="仿宋" w:cs="仿宋"/>
          <w:b/>
          <w:bCs/>
          <w:color w:val="auto"/>
          <w:sz w:val="24"/>
          <w:szCs w:val="24"/>
          <w:lang w:eastAsia="zh-CN"/>
        </w:rPr>
        <w:t>以上所有内容标注“★”是实质性要求，供应商必须达到，未达到不能参与投标。</w:t>
      </w:r>
    </w:p>
    <w:p w14:paraId="1F4469C3">
      <w:pPr>
        <w:rPr>
          <w:rFonts w:hint="eastAsia" w:ascii="仿宋" w:hAnsi="仿宋" w:eastAsia="仿宋" w:cs="仿宋"/>
          <w:b/>
          <w:bCs/>
          <w:sz w:val="24"/>
          <w:szCs w:val="24"/>
          <w:lang w:val="en-US" w:eastAsia="zh-CN"/>
        </w:rPr>
      </w:pPr>
      <w:r>
        <w:rPr>
          <w:rFonts w:hint="eastAsia" w:ascii="仿宋" w:hAnsi="仿宋" w:eastAsia="仿宋" w:cs="仿宋"/>
          <w:b/>
          <w:bCs/>
          <w:color w:val="auto"/>
          <w:sz w:val="24"/>
          <w:szCs w:val="24"/>
          <w:lang w:val="en-US" w:eastAsia="zh-CN"/>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B26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57443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57443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F636A">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4B5102"/>
    <w:multiLevelType w:val="singleLevel"/>
    <w:tmpl w:val="E64B5102"/>
    <w:lvl w:ilvl="0" w:tentative="0">
      <w:start w:val="1"/>
      <w:numFmt w:val="decimal"/>
      <w:suff w:val="nothing"/>
      <w:lvlText w:val="%1、"/>
      <w:lvlJc w:val="left"/>
    </w:lvl>
  </w:abstractNum>
  <w:abstractNum w:abstractNumId="1">
    <w:nsid w:val="F6D300B7"/>
    <w:multiLevelType w:val="singleLevel"/>
    <w:tmpl w:val="F6D300B7"/>
    <w:lvl w:ilvl="0" w:tentative="0">
      <w:start w:val="7"/>
      <w:numFmt w:val="decimal"/>
      <w:suff w:val="nothing"/>
      <w:lvlText w:val="%1、"/>
      <w:lvlJc w:val="left"/>
    </w:lvl>
  </w:abstractNum>
  <w:abstractNum w:abstractNumId="2">
    <w:nsid w:val="FD1954EF"/>
    <w:multiLevelType w:val="singleLevel"/>
    <w:tmpl w:val="FD1954EF"/>
    <w:lvl w:ilvl="0" w:tentative="0">
      <w:start w:val="1"/>
      <w:numFmt w:val="decimal"/>
      <w:lvlText w:val="%1."/>
      <w:lvlJc w:val="left"/>
      <w:pPr>
        <w:tabs>
          <w:tab w:val="left" w:pos="312"/>
        </w:tabs>
      </w:pPr>
    </w:lvl>
  </w:abstractNum>
  <w:abstractNum w:abstractNumId="3">
    <w:nsid w:val="2A3096C5"/>
    <w:multiLevelType w:val="singleLevel"/>
    <w:tmpl w:val="2A3096C5"/>
    <w:lvl w:ilvl="0" w:tentative="0">
      <w:start w:val="1"/>
      <w:numFmt w:val="chineseCounting"/>
      <w:suff w:val="nothing"/>
      <w:lvlText w:val="%1、"/>
      <w:lvlJc w:val="left"/>
      <w:rPr>
        <w:rFonts w:hint="eastAsia"/>
      </w:rPr>
    </w:lvl>
  </w:abstractNum>
  <w:abstractNum w:abstractNumId="4">
    <w:nsid w:val="52B3E685"/>
    <w:multiLevelType w:val="singleLevel"/>
    <w:tmpl w:val="52B3E685"/>
    <w:lvl w:ilvl="0" w:tentative="0">
      <w:start w:val="3"/>
      <w:numFmt w:val="decimal"/>
      <w:suff w:val="nothing"/>
      <w:lvlText w:val="%1、"/>
      <w:lvlJc w:val="left"/>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1YzBlOGQ5ODRkYThkNzc2MzBjZjk0NTdhYThjNGYifQ=="/>
  </w:docVars>
  <w:rsids>
    <w:rsidRoot w:val="00000000"/>
    <w:rsid w:val="00BE7797"/>
    <w:rsid w:val="014C4DA3"/>
    <w:rsid w:val="01FA4D93"/>
    <w:rsid w:val="02F72AEC"/>
    <w:rsid w:val="03B94246"/>
    <w:rsid w:val="04207E21"/>
    <w:rsid w:val="049F51EA"/>
    <w:rsid w:val="04CD61FB"/>
    <w:rsid w:val="0697525C"/>
    <w:rsid w:val="070457D8"/>
    <w:rsid w:val="070E20AB"/>
    <w:rsid w:val="07E37CE0"/>
    <w:rsid w:val="091807ED"/>
    <w:rsid w:val="0A256763"/>
    <w:rsid w:val="0AFE0C94"/>
    <w:rsid w:val="0B1F74F8"/>
    <w:rsid w:val="0B45010B"/>
    <w:rsid w:val="0DBE0DD6"/>
    <w:rsid w:val="0E460DCC"/>
    <w:rsid w:val="0EB83A78"/>
    <w:rsid w:val="0F1F64FF"/>
    <w:rsid w:val="0F22295F"/>
    <w:rsid w:val="10846B12"/>
    <w:rsid w:val="113B273E"/>
    <w:rsid w:val="119105B0"/>
    <w:rsid w:val="11943BFC"/>
    <w:rsid w:val="11E64458"/>
    <w:rsid w:val="120945EA"/>
    <w:rsid w:val="12A212DC"/>
    <w:rsid w:val="132A4818"/>
    <w:rsid w:val="135D4C39"/>
    <w:rsid w:val="143A2A38"/>
    <w:rsid w:val="14643175"/>
    <w:rsid w:val="147B4FD6"/>
    <w:rsid w:val="14FC3F92"/>
    <w:rsid w:val="15CE2E0F"/>
    <w:rsid w:val="16493207"/>
    <w:rsid w:val="16FD7641"/>
    <w:rsid w:val="18D47700"/>
    <w:rsid w:val="1BB11F7A"/>
    <w:rsid w:val="1C346962"/>
    <w:rsid w:val="1CE21541"/>
    <w:rsid w:val="1E842E65"/>
    <w:rsid w:val="1EAA4A5F"/>
    <w:rsid w:val="1F26058A"/>
    <w:rsid w:val="1FC61CE9"/>
    <w:rsid w:val="20A14E54"/>
    <w:rsid w:val="210963B5"/>
    <w:rsid w:val="21747CD2"/>
    <w:rsid w:val="220F79FB"/>
    <w:rsid w:val="23384757"/>
    <w:rsid w:val="25387269"/>
    <w:rsid w:val="2580570A"/>
    <w:rsid w:val="25E44CFA"/>
    <w:rsid w:val="25F56F08"/>
    <w:rsid w:val="269C7383"/>
    <w:rsid w:val="26F70105"/>
    <w:rsid w:val="27901BC1"/>
    <w:rsid w:val="285C501C"/>
    <w:rsid w:val="289522DC"/>
    <w:rsid w:val="29F90873"/>
    <w:rsid w:val="2A707486"/>
    <w:rsid w:val="2BB94533"/>
    <w:rsid w:val="2BC75B8A"/>
    <w:rsid w:val="2CA62D0A"/>
    <w:rsid w:val="2D02325C"/>
    <w:rsid w:val="2D1C2FCC"/>
    <w:rsid w:val="2F902E20"/>
    <w:rsid w:val="2FAF0127"/>
    <w:rsid w:val="2FFA3A98"/>
    <w:rsid w:val="310F28B7"/>
    <w:rsid w:val="31D6516E"/>
    <w:rsid w:val="31DE3415"/>
    <w:rsid w:val="324C62CD"/>
    <w:rsid w:val="326351F9"/>
    <w:rsid w:val="332B21BB"/>
    <w:rsid w:val="336D27D3"/>
    <w:rsid w:val="33B26438"/>
    <w:rsid w:val="3466496F"/>
    <w:rsid w:val="349B6ECC"/>
    <w:rsid w:val="35E87EEF"/>
    <w:rsid w:val="375262CF"/>
    <w:rsid w:val="37A10C9D"/>
    <w:rsid w:val="37CD3840"/>
    <w:rsid w:val="38156F95"/>
    <w:rsid w:val="388D6B1C"/>
    <w:rsid w:val="38B467AE"/>
    <w:rsid w:val="38C51A32"/>
    <w:rsid w:val="39C6476C"/>
    <w:rsid w:val="3A3B7187"/>
    <w:rsid w:val="3A6164C2"/>
    <w:rsid w:val="3AD13648"/>
    <w:rsid w:val="3B300614"/>
    <w:rsid w:val="3B465370"/>
    <w:rsid w:val="3BEE0229"/>
    <w:rsid w:val="3CB7061B"/>
    <w:rsid w:val="3DA50D0C"/>
    <w:rsid w:val="3EC51715"/>
    <w:rsid w:val="3FBA6DA0"/>
    <w:rsid w:val="40CE4185"/>
    <w:rsid w:val="40E05C12"/>
    <w:rsid w:val="41E81277"/>
    <w:rsid w:val="42980EEF"/>
    <w:rsid w:val="43452E25"/>
    <w:rsid w:val="43761230"/>
    <w:rsid w:val="43880F63"/>
    <w:rsid w:val="442A5B77"/>
    <w:rsid w:val="44427364"/>
    <w:rsid w:val="45537A72"/>
    <w:rsid w:val="46E22723"/>
    <w:rsid w:val="48081F28"/>
    <w:rsid w:val="48651D8D"/>
    <w:rsid w:val="48671147"/>
    <w:rsid w:val="48721EDE"/>
    <w:rsid w:val="48897310"/>
    <w:rsid w:val="49816239"/>
    <w:rsid w:val="4A895CED"/>
    <w:rsid w:val="4BCF5981"/>
    <w:rsid w:val="4BE56F53"/>
    <w:rsid w:val="4CEA67EB"/>
    <w:rsid w:val="525210BA"/>
    <w:rsid w:val="53203637"/>
    <w:rsid w:val="53811858"/>
    <w:rsid w:val="543D1569"/>
    <w:rsid w:val="55040AB9"/>
    <w:rsid w:val="5559450E"/>
    <w:rsid w:val="56156687"/>
    <w:rsid w:val="56F96CAE"/>
    <w:rsid w:val="57BC7F2C"/>
    <w:rsid w:val="57EA6FAF"/>
    <w:rsid w:val="585054D1"/>
    <w:rsid w:val="58975A79"/>
    <w:rsid w:val="58AB5080"/>
    <w:rsid w:val="59C75E8A"/>
    <w:rsid w:val="5C355706"/>
    <w:rsid w:val="5C497514"/>
    <w:rsid w:val="5C993387"/>
    <w:rsid w:val="5D153461"/>
    <w:rsid w:val="5D5E4DB7"/>
    <w:rsid w:val="5DAF73C1"/>
    <w:rsid w:val="5E40626B"/>
    <w:rsid w:val="5E9D369D"/>
    <w:rsid w:val="5EBF3633"/>
    <w:rsid w:val="5F606BAD"/>
    <w:rsid w:val="607466A0"/>
    <w:rsid w:val="60A26D69"/>
    <w:rsid w:val="610F2B49"/>
    <w:rsid w:val="61994610"/>
    <w:rsid w:val="61E346CD"/>
    <w:rsid w:val="61F4032C"/>
    <w:rsid w:val="621023F8"/>
    <w:rsid w:val="634A1B87"/>
    <w:rsid w:val="63640C4D"/>
    <w:rsid w:val="66726677"/>
    <w:rsid w:val="668C56E4"/>
    <w:rsid w:val="67050FA9"/>
    <w:rsid w:val="67552CF5"/>
    <w:rsid w:val="683C7AA3"/>
    <w:rsid w:val="687107A5"/>
    <w:rsid w:val="69194FAE"/>
    <w:rsid w:val="694806C9"/>
    <w:rsid w:val="69D73AC6"/>
    <w:rsid w:val="6A182E0D"/>
    <w:rsid w:val="6A1F58CE"/>
    <w:rsid w:val="6BB67B6C"/>
    <w:rsid w:val="6BF1329A"/>
    <w:rsid w:val="6D3B2A1F"/>
    <w:rsid w:val="6D4943F8"/>
    <w:rsid w:val="6D55106B"/>
    <w:rsid w:val="6D8A305E"/>
    <w:rsid w:val="6D9579D4"/>
    <w:rsid w:val="6DA32FCD"/>
    <w:rsid w:val="6DDB1B0C"/>
    <w:rsid w:val="6E3A5F0F"/>
    <w:rsid w:val="6E7837FF"/>
    <w:rsid w:val="6E844DC6"/>
    <w:rsid w:val="6EA4236F"/>
    <w:rsid w:val="708B7819"/>
    <w:rsid w:val="70DA4E7A"/>
    <w:rsid w:val="71926986"/>
    <w:rsid w:val="722F2426"/>
    <w:rsid w:val="724834E8"/>
    <w:rsid w:val="73B13A3B"/>
    <w:rsid w:val="750B45A7"/>
    <w:rsid w:val="750B717B"/>
    <w:rsid w:val="754461E9"/>
    <w:rsid w:val="76757DBA"/>
    <w:rsid w:val="774B6FF9"/>
    <w:rsid w:val="779821C0"/>
    <w:rsid w:val="781F01BA"/>
    <w:rsid w:val="78202F3D"/>
    <w:rsid w:val="78667797"/>
    <w:rsid w:val="792D44A9"/>
    <w:rsid w:val="79B94EDF"/>
    <w:rsid w:val="79FA5A10"/>
    <w:rsid w:val="7ABE2599"/>
    <w:rsid w:val="7B6A44CF"/>
    <w:rsid w:val="7BBD4F47"/>
    <w:rsid w:val="7D4B49D6"/>
    <w:rsid w:val="7E9C52E7"/>
    <w:rsid w:val="7FA2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3"/>
    <w:basedOn w:val="1"/>
    <w:unhideWhenUsed/>
    <w:qFormat/>
    <w:uiPriority w:val="99"/>
    <w:pPr>
      <w:spacing w:after="120"/>
    </w:pPr>
    <w:rPr>
      <w:sz w:val="16"/>
      <w:szCs w:val="16"/>
    </w:rPr>
  </w:style>
  <w:style w:type="paragraph" w:styleId="5">
    <w:name w:val="Body Text"/>
    <w:basedOn w:val="1"/>
    <w:next w:val="1"/>
    <w:qFormat/>
    <w:uiPriority w:val="0"/>
    <w:pPr>
      <w:spacing w:after="120"/>
    </w:pPr>
  </w:style>
  <w:style w:type="paragraph" w:styleId="6">
    <w:name w:val="Body Text Indent"/>
    <w:basedOn w:val="1"/>
    <w:qFormat/>
    <w:uiPriority w:val="0"/>
    <w:pPr>
      <w:ind w:firstLine="630"/>
    </w:pPr>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next w:val="1"/>
    <w:qFormat/>
    <w:uiPriority w:val="0"/>
    <w:pPr>
      <w:tabs>
        <w:tab w:val="left" w:pos="1500"/>
      </w:tabs>
      <w:ind w:firstLine="420" w:firstLineChars="100"/>
    </w:pPr>
    <w:rPr>
      <w:sz w:val="18"/>
      <w:szCs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样式2"/>
    <w:basedOn w:val="16"/>
    <w:qFormat/>
    <w:uiPriority w:val="0"/>
    <w:rPr>
      <w:rFonts w:hint="default"/>
      <w:color w:val="0000FF"/>
    </w:rPr>
  </w:style>
  <w:style w:type="paragraph" w:customStyle="1" w:styleId="16">
    <w:name w:val="null3"/>
    <w:qFormat/>
    <w:uiPriority w:val="0"/>
    <w:rPr>
      <w:rFonts w:hint="eastAsia" w:ascii="Calibri" w:hAnsi="Calibri" w:eastAsia="宋体" w:cs="Times New Roman"/>
      <w:lang w:val="en-US" w:eastAsia="zh-CN" w:bidi="ar-SA"/>
    </w:rPr>
  </w:style>
  <w:style w:type="character" w:customStyle="1" w:styleId="17">
    <w:name w:val="font21"/>
    <w:basedOn w:val="13"/>
    <w:qFormat/>
    <w:uiPriority w:val="0"/>
    <w:rPr>
      <w:rFonts w:hint="eastAsia" w:ascii="宋体" w:hAnsi="宋体" w:eastAsia="宋体" w:cs="宋体"/>
      <w:color w:val="000000"/>
      <w:sz w:val="28"/>
      <w:szCs w:val="28"/>
      <w:u w:val="none"/>
    </w:rPr>
  </w:style>
  <w:style w:type="character" w:customStyle="1" w:styleId="18">
    <w:name w:val="font11"/>
    <w:basedOn w:val="13"/>
    <w:qFormat/>
    <w:uiPriority w:val="0"/>
    <w:rPr>
      <w:rFonts w:hint="eastAsia" w:ascii="宋体" w:hAnsi="宋体" w:eastAsia="宋体" w:cs="宋体"/>
      <w:b/>
      <w:bCs/>
      <w:color w:val="000000"/>
      <w:sz w:val="28"/>
      <w:szCs w:val="28"/>
      <w:u w:val="none"/>
    </w:rPr>
  </w:style>
  <w:style w:type="character" w:customStyle="1" w:styleId="19">
    <w:name w:val="font51"/>
    <w:basedOn w:val="13"/>
    <w:qFormat/>
    <w:uiPriority w:val="0"/>
    <w:rPr>
      <w:rFonts w:hint="default" w:ascii="Times New Roman" w:hAnsi="Times New Roman" w:cs="Times New Roman"/>
      <w:color w:val="000000"/>
      <w:sz w:val="28"/>
      <w:szCs w:val="28"/>
      <w:u w:val="none"/>
    </w:rPr>
  </w:style>
  <w:style w:type="character" w:customStyle="1" w:styleId="20">
    <w:name w:val="font31"/>
    <w:basedOn w:val="13"/>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1893</Words>
  <Characters>2230</Characters>
  <Lines>0</Lines>
  <Paragraphs>0</Paragraphs>
  <TotalTime>1</TotalTime>
  <ScaleCrop>false</ScaleCrop>
  <LinksUpToDate>false</LinksUpToDate>
  <CharactersWithSpaces>2311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2024-03-11T01:10:00Z</dcterms:created>
  <dc:creator>1</dc:creator>
  <cp:lastModifiedBy>青青妹儿</cp:lastModifiedBy>
  <cp:lastPrinted>2024-10-17T08:22:00Z</cp:lastPrinted>
  <dcterms:modified xsi:type="dcterms:W3CDTF">2024-11-05T06:19:34Z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85DDD11BA12B40888ABC9366A62ECD14_13</vt:lpwstr>
  </property>
</Properties>
</file>