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11"/>
          <w:rFonts w:hint="eastAsia" w:ascii="宋体" w:hAnsi="宋体"/>
          <w:b/>
          <w:color w:val="000000"/>
          <w:kern w:val="0"/>
          <w:sz w:val="28"/>
          <w:szCs w:val="28"/>
        </w:rPr>
      </w:pPr>
      <w:r>
        <w:rPr>
          <w:rStyle w:val="11"/>
          <w:rFonts w:hint="eastAsia" w:ascii="宋体" w:hAnsi="宋体"/>
          <w:b w:val="0"/>
          <w:bCs/>
          <w:color w:val="000000"/>
          <w:kern w:val="0"/>
          <w:sz w:val="28"/>
          <w:szCs w:val="28"/>
        </w:rPr>
        <w:t>附件</w:t>
      </w:r>
      <w:r>
        <w:rPr>
          <w:rStyle w:val="11"/>
          <w:rFonts w:hint="eastAsia" w:ascii="宋体" w:hAnsi="宋体"/>
          <w:b w:val="0"/>
          <w:bCs/>
          <w:color w:val="000000"/>
          <w:kern w:val="0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药品追溯码智能扫码一体机（二次）采购项目采购清单、参数及评分标准</w:t>
      </w:r>
      <w:bookmarkStart w:id="0" w:name="_GoBack"/>
      <w:bookmarkEnd w:id="0"/>
    </w:p>
    <w:p/>
    <w:p>
      <w:pPr>
        <w:snapToGrid w:val="0"/>
        <w:spacing w:line="300" w:lineRule="auto"/>
        <w:ind w:firstLine="482" w:firstLineChars="200"/>
        <w:jc w:val="left"/>
        <w:rPr>
          <w:rStyle w:val="11"/>
          <w:rFonts w:hint="eastAsia" w:hAnsi="宋体"/>
          <w:b/>
          <w:bCs/>
          <w:kern w:val="0"/>
          <w:sz w:val="24"/>
          <w:szCs w:val="24"/>
          <w:lang w:eastAsia="zh-CN"/>
        </w:rPr>
      </w:pPr>
      <w:r>
        <w:rPr>
          <w:rStyle w:val="11"/>
          <w:rFonts w:hint="eastAsia" w:hAnsi="宋体"/>
          <w:b/>
          <w:bCs/>
          <w:kern w:val="0"/>
          <w:sz w:val="24"/>
          <w:szCs w:val="24"/>
          <w:lang w:val="en-US" w:eastAsia="zh-CN"/>
        </w:rPr>
        <w:t>★一</w:t>
      </w:r>
      <w:r>
        <w:rPr>
          <w:rStyle w:val="11"/>
          <w:rFonts w:hint="eastAsia" w:hAnsi="宋体"/>
          <w:b/>
          <w:bCs/>
          <w:kern w:val="0"/>
          <w:sz w:val="24"/>
          <w:szCs w:val="24"/>
          <w:lang w:eastAsia="zh-CN"/>
        </w:rPr>
        <w:t>、采购清单</w:t>
      </w:r>
    </w:p>
    <w:tbl>
      <w:tblPr>
        <w:tblStyle w:val="9"/>
        <w:tblW w:w="8639" w:type="dxa"/>
        <w:tblInd w:w="2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433"/>
        <w:gridCol w:w="1251"/>
        <w:gridCol w:w="1748"/>
        <w:gridCol w:w="2041"/>
        <w:gridCol w:w="14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标的名称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（台）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11"/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单价限价</w:t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（元）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金额（元）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11"/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药品追溯码智能扫码一体机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4750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19000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以上价格含税、含安装和两年质保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4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合计：（大写）壹万玖仟圆整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19000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ind w:firstLine="482" w:firstLineChars="200"/>
        <w:rPr>
          <w:rStyle w:val="11"/>
          <w:rFonts w:hint="default" w:hAnsi="宋体" w:asciiTheme="minorHAnsi" w:eastAsiaTheme="minorEastAsia" w:cstheme="minorBidi"/>
          <w:b/>
          <w:bCs/>
          <w:kern w:val="0"/>
          <w:sz w:val="24"/>
          <w:szCs w:val="24"/>
          <w:lang w:val="en-US" w:eastAsia="zh-CN" w:bidi="ar-SA"/>
        </w:rPr>
      </w:pPr>
      <w:r>
        <w:rPr>
          <w:rStyle w:val="11"/>
          <w:rFonts w:hint="eastAsia" w:hAnsi="宋体" w:asciiTheme="minorHAnsi" w:eastAsiaTheme="minorEastAsia" w:cstheme="minorBidi"/>
          <w:b/>
          <w:bCs/>
          <w:kern w:val="0"/>
          <w:sz w:val="24"/>
          <w:szCs w:val="24"/>
          <w:lang w:val="en-US" w:eastAsia="zh-CN" w:bidi="ar-SA"/>
        </w:rPr>
        <w:t>二</w:t>
      </w:r>
      <w:r>
        <w:rPr>
          <w:rStyle w:val="11"/>
          <w:rFonts w:hint="eastAsia" w:hAnsi="宋体" w:cstheme="minorBidi"/>
          <w:b/>
          <w:bCs/>
          <w:kern w:val="0"/>
          <w:sz w:val="24"/>
          <w:szCs w:val="24"/>
          <w:lang w:val="en-US" w:eastAsia="zh-CN" w:bidi="ar-SA"/>
        </w:rPr>
        <w:t>、</w:t>
      </w:r>
      <w:r>
        <w:rPr>
          <w:rStyle w:val="11"/>
          <w:rFonts w:hint="eastAsia" w:hAnsi="宋体" w:asciiTheme="minorHAnsi" w:eastAsiaTheme="minorEastAsia" w:cstheme="minorBidi"/>
          <w:b/>
          <w:bCs/>
          <w:kern w:val="0"/>
          <w:sz w:val="24"/>
          <w:szCs w:val="24"/>
          <w:lang w:val="en-US" w:eastAsia="zh-CN" w:bidi="ar-SA"/>
        </w:rPr>
        <w:t>技术参数</w:t>
      </w:r>
    </w:p>
    <w:tbl>
      <w:tblPr>
        <w:tblStyle w:val="9"/>
        <w:tblW w:w="845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1230"/>
        <w:gridCol w:w="4289"/>
        <w:gridCol w:w="724"/>
        <w:gridCol w:w="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right="-80" w:rightChars="-38"/>
              <w:jc w:val="center"/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right="-80" w:rightChars="-38"/>
              <w:jc w:val="center"/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技术参数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11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药品追溯码智能扫码一体机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★基本要求：支持国家医保药品追溯码等所有院内条码、二维码批量读取，支持正反面读码，无需借助其他软件进行解码。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▲扫码过滤：具备结果去重功能和结果输出延时功能，可自定义屏蔽无关码制，避免误读。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快捷启动：一键开关机，无需额外操作。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▲镜头参数：≥230万像素自动变焦镜头；图像分辨率：≥1920*1200，图像传感器类型为CMOS，Sensor CPU核数: 4;帧率≥120FPS，具备自动变焦功能。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▲扫描效率：至少支持30个不同高度的追溯码同时读取，识读时间≤30ms。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▲识读范围：至少支持0-420mm高度范围内任意高度的的追溯码、处方签码快速读取，至少支持350*245mm幅面范围内的追溯码、处方签码快速读取。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▲灯光模式：为减少对办公人员的光污染，设备需支持在无自带光源办公环境中稳定应用，可根据使用需求，调整为曝光模式、无光模式、常亮模式等模式，具备至少7个补光白色护眼光源，支持昏暗模式读取，带专业偏振片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▲语音功能：支持语音播报数量，语音播报功能可根据自身需求，通过单独配备的音量机械开关，可自行开启或关闭语音播报功能。音量可以调节。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指示灯：支持读码成功/失败指示。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▲整机结构：配备可升降机架，高度可调。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▲尺寸：≤400mm(L)*300mm(W)*500mm(H)，配备专用底盘，标注识读区域。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▲系统适配：支持院内现有HIS程序，至少支持winXP、win7、win10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win1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系统即插即用，无需安装额外软件或U盘等工具，开机自适配。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▲通讯接口：至少支持网口、RS232、USB通讯。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快速安装：支持快速拆卸安装，线路整洁，无裸露线头等安全隐患。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Style w:val="11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▲整体要求：整机金属材质、结实耐用，底部配备防滑垫。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11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11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</w:tr>
    </w:tbl>
    <w:p>
      <w:pPr>
        <w:snapToGrid w:val="0"/>
        <w:spacing w:line="300" w:lineRule="auto"/>
        <w:ind w:firstLine="480" w:firstLineChars="200"/>
        <w:jc w:val="left"/>
        <w:rPr>
          <w:rStyle w:val="11"/>
          <w:rFonts w:hint="eastAsia" w:hAnsi="宋体"/>
          <w:kern w:val="0"/>
          <w:sz w:val="24"/>
          <w:szCs w:val="24"/>
          <w:lang w:eastAsia="zh-CN"/>
        </w:rPr>
      </w:pPr>
    </w:p>
    <w:p>
      <w:pPr>
        <w:pStyle w:val="2"/>
        <w:numPr>
          <w:ilvl w:val="0"/>
          <w:numId w:val="0"/>
        </w:numPr>
        <w:rPr>
          <w:rStyle w:val="11"/>
          <w:rFonts w:hint="eastAsia" w:hAnsi="宋体" w:asciiTheme="minorHAnsi" w:eastAsiaTheme="minorEastAsia" w:cstheme="minorBidi"/>
          <w:b/>
          <w:bCs/>
          <w:kern w:val="0"/>
          <w:sz w:val="24"/>
          <w:szCs w:val="24"/>
          <w:lang w:val="en-US" w:eastAsia="zh-CN" w:bidi="ar-SA"/>
        </w:rPr>
      </w:pPr>
    </w:p>
    <w:p>
      <w:pPr>
        <w:pStyle w:val="2"/>
        <w:numPr>
          <w:ilvl w:val="0"/>
          <w:numId w:val="0"/>
        </w:numPr>
        <w:rPr>
          <w:rStyle w:val="11"/>
          <w:rFonts w:hint="eastAsia" w:hAnsi="宋体" w:asciiTheme="minorHAnsi" w:eastAsiaTheme="minorEastAsia" w:cstheme="minorBidi"/>
          <w:b/>
          <w:bCs/>
          <w:kern w:val="0"/>
          <w:sz w:val="24"/>
          <w:szCs w:val="24"/>
          <w:lang w:val="en-US" w:eastAsia="zh-CN" w:bidi="ar-SA"/>
        </w:rPr>
      </w:pPr>
      <w:r>
        <w:rPr>
          <w:rStyle w:val="11"/>
          <w:rFonts w:hint="eastAsia" w:hAnsi="宋体"/>
          <w:b/>
          <w:bCs/>
          <w:kern w:val="0"/>
          <w:sz w:val="24"/>
          <w:szCs w:val="24"/>
        </w:rPr>
        <w:t>★</w:t>
      </w:r>
      <w:r>
        <w:rPr>
          <w:rStyle w:val="11"/>
          <w:rFonts w:hint="eastAsia" w:hAnsi="宋体"/>
          <w:b/>
          <w:bCs/>
          <w:kern w:val="0"/>
          <w:sz w:val="24"/>
          <w:szCs w:val="24"/>
          <w:lang w:val="en-US" w:eastAsia="zh-CN"/>
        </w:rPr>
        <w:t>三、</w:t>
      </w:r>
      <w:r>
        <w:rPr>
          <w:rStyle w:val="11"/>
          <w:rFonts w:hint="eastAsia" w:hAnsi="宋体" w:asciiTheme="minorHAnsi" w:eastAsiaTheme="minorEastAsia" w:cstheme="minorBidi"/>
          <w:b/>
          <w:bCs/>
          <w:kern w:val="0"/>
          <w:sz w:val="24"/>
          <w:szCs w:val="24"/>
          <w:lang w:val="en-US" w:eastAsia="zh-CN" w:bidi="ar-SA"/>
        </w:rPr>
        <w:t xml:space="preserve">售后服务的要求: </w:t>
      </w:r>
    </w:p>
    <w:p>
      <w:pPr>
        <w:pStyle w:val="2"/>
        <w:numPr>
          <w:ilvl w:val="0"/>
          <w:numId w:val="0"/>
        </w:num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-SA"/>
        </w:rPr>
        <w:t>质保贰年，质保期内，成交供应商负责提供产品维护、维修及抢修服务，并提供7×24小时365天无休服务。服务期限内属质量问题所发生的一切费用由成交供应商承担。服务响应时间：成交供应商在接收到采购人通知后1小时内响应，2小时内维修人员到场，24 小时内完成设备维修或更换工作。</w:t>
      </w:r>
    </w:p>
    <w:p>
      <w:pPr>
        <w:pStyle w:val="6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-SA"/>
        </w:rPr>
      </w:pPr>
    </w:p>
    <w:p>
      <w:pPr>
        <w:snapToGrid w:val="0"/>
        <w:spacing w:line="300" w:lineRule="auto"/>
        <w:ind w:firstLine="482" w:firstLineChars="200"/>
        <w:jc w:val="left"/>
        <w:rPr>
          <w:rStyle w:val="11"/>
          <w:rFonts w:hint="eastAsia" w:hAnsi="宋体"/>
          <w:b/>
          <w:bCs/>
          <w:kern w:val="0"/>
          <w:sz w:val="24"/>
          <w:szCs w:val="24"/>
          <w:lang w:eastAsia="zh-CN"/>
        </w:rPr>
      </w:pPr>
      <w:r>
        <w:rPr>
          <w:rStyle w:val="11"/>
          <w:rFonts w:hint="eastAsia" w:hAnsi="宋体"/>
          <w:b/>
          <w:bCs/>
          <w:kern w:val="0"/>
          <w:sz w:val="24"/>
          <w:szCs w:val="24"/>
          <w:lang w:eastAsia="zh-CN"/>
        </w:rPr>
        <w:t>备注：本项目</w:t>
      </w:r>
      <w:r>
        <w:rPr>
          <w:rStyle w:val="11"/>
          <w:rFonts w:hint="eastAsia" w:hAnsi="宋体"/>
          <w:b/>
          <w:bCs/>
          <w:kern w:val="0"/>
          <w:sz w:val="24"/>
          <w:szCs w:val="24"/>
        </w:rPr>
        <w:t>带“★”的参数需求为实质性要求，供应商必须响应并满足参数需求</w:t>
      </w:r>
      <w:r>
        <w:rPr>
          <w:rStyle w:val="11"/>
          <w:rFonts w:hint="eastAsia" w:hAnsi="宋体"/>
          <w:b/>
          <w:bCs/>
          <w:kern w:val="0"/>
          <w:sz w:val="24"/>
          <w:szCs w:val="24"/>
          <w:lang w:eastAsia="zh-CN"/>
        </w:rPr>
        <w:t>。</w:t>
      </w:r>
    </w:p>
    <w:p>
      <w:pPr>
        <w:pStyle w:val="6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 w:bidi="ar-SA"/>
        </w:rPr>
      </w:pPr>
    </w:p>
    <w:p/>
    <w:p>
      <w:pPr>
        <w:pStyle w:val="2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3"/>
        <w:jc w:val="both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3"/>
        <w:jc w:val="center"/>
      </w:pPr>
      <w:r>
        <w:rPr>
          <w:rFonts w:hint="eastAsia"/>
        </w:rPr>
        <w:t>评分标准</w:t>
      </w:r>
    </w:p>
    <w:tbl>
      <w:tblPr>
        <w:tblStyle w:val="9"/>
        <w:tblW w:w="96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95"/>
        <w:gridCol w:w="714"/>
        <w:gridCol w:w="5550"/>
        <w:gridCol w:w="16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评分因素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及权重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555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评分标准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报价30%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30分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以本次最低有效投标报价为基准价，投标报价得分=(基准价／投标报价)*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-38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技术指标2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完全符合招标文件的要求没有负偏离得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分；招标文件无“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”为基本技术指标，一项不满足扣1分；招标文件中带“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”为重要技术条款，一项不满足扣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分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-38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6" w:hRule="atLeast"/>
          <w:jc w:val="center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服务方案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根据供应商针对本项目制定的服务方案进行评审，项目服务方案包含①安装、调试方案；②质量保障措施；③售后服务方案。涵盖以上内容且方案合理，针对性强，逻辑条理清晰、内容详尽、完全满足项目要求的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分，在此基础上，每缺少一项内容扣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分，每有一处内容存在缺陷扣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分，本项扣完为止。（“内容存在缺陷”是指：①本项目提供的方案中引用法律、规范、标准存在失效或错误；②非专门针对本项目或内容与本项目需求无关；③内容矛盾或前后表述不一致。）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36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业绩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5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投标人每提供一份投标人的同类医院业绩得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分，最高得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分，未提供则不得分。（提供中标通知书或医院官网公告截图及查询网址链接）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/>
    <w:p>
      <w:pPr>
        <w:pStyle w:val="6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BDFEFE"/>
    <w:multiLevelType w:val="singleLevel"/>
    <w:tmpl w:val="93BDFEF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MTU4ZTQxNjdjZGQ2ZmQ3ZDJlMGQ1MzMxNzJiMzgifQ=="/>
  </w:docVars>
  <w:rsids>
    <w:rsidRoot w:val="00000000"/>
    <w:rsid w:val="01ED29E7"/>
    <w:rsid w:val="02947D13"/>
    <w:rsid w:val="034661B7"/>
    <w:rsid w:val="034E7027"/>
    <w:rsid w:val="03E227A5"/>
    <w:rsid w:val="05B03734"/>
    <w:rsid w:val="06A35E41"/>
    <w:rsid w:val="08D52E59"/>
    <w:rsid w:val="09023917"/>
    <w:rsid w:val="093C443B"/>
    <w:rsid w:val="0A87796D"/>
    <w:rsid w:val="0BC851B8"/>
    <w:rsid w:val="0CA05514"/>
    <w:rsid w:val="0D612EF7"/>
    <w:rsid w:val="0E5F572D"/>
    <w:rsid w:val="0ED95B4B"/>
    <w:rsid w:val="0FCC5D5A"/>
    <w:rsid w:val="10E74050"/>
    <w:rsid w:val="12027EA2"/>
    <w:rsid w:val="12BE7B87"/>
    <w:rsid w:val="137F4A6E"/>
    <w:rsid w:val="14064403"/>
    <w:rsid w:val="140F1D46"/>
    <w:rsid w:val="14AA4A37"/>
    <w:rsid w:val="18C66C85"/>
    <w:rsid w:val="18E216F1"/>
    <w:rsid w:val="18F1615B"/>
    <w:rsid w:val="18FA38ED"/>
    <w:rsid w:val="19F03C83"/>
    <w:rsid w:val="1B4B17D0"/>
    <w:rsid w:val="1C285A89"/>
    <w:rsid w:val="1CB77B2E"/>
    <w:rsid w:val="1D09762B"/>
    <w:rsid w:val="1F51649E"/>
    <w:rsid w:val="201A235D"/>
    <w:rsid w:val="251C277D"/>
    <w:rsid w:val="257C59EB"/>
    <w:rsid w:val="25A84BE6"/>
    <w:rsid w:val="25C35394"/>
    <w:rsid w:val="284F1A5A"/>
    <w:rsid w:val="288A128B"/>
    <w:rsid w:val="292E0335"/>
    <w:rsid w:val="2A0661AA"/>
    <w:rsid w:val="2A972376"/>
    <w:rsid w:val="2ABF5680"/>
    <w:rsid w:val="2BA9159A"/>
    <w:rsid w:val="2D953A69"/>
    <w:rsid w:val="2DE37938"/>
    <w:rsid w:val="2E3D32D8"/>
    <w:rsid w:val="2E93313F"/>
    <w:rsid w:val="30BC6AB6"/>
    <w:rsid w:val="31113004"/>
    <w:rsid w:val="319645DF"/>
    <w:rsid w:val="31EF0A13"/>
    <w:rsid w:val="32CC0B92"/>
    <w:rsid w:val="340A2947"/>
    <w:rsid w:val="36935E96"/>
    <w:rsid w:val="36E51695"/>
    <w:rsid w:val="392F2F9B"/>
    <w:rsid w:val="39B9224E"/>
    <w:rsid w:val="39D463E4"/>
    <w:rsid w:val="3A22549B"/>
    <w:rsid w:val="3AA7622C"/>
    <w:rsid w:val="3AC62B93"/>
    <w:rsid w:val="3B2477C8"/>
    <w:rsid w:val="3CB53FEA"/>
    <w:rsid w:val="3D2D13DA"/>
    <w:rsid w:val="3E4E217C"/>
    <w:rsid w:val="3ED41958"/>
    <w:rsid w:val="3F267462"/>
    <w:rsid w:val="417E4149"/>
    <w:rsid w:val="41A94400"/>
    <w:rsid w:val="41BC7033"/>
    <w:rsid w:val="41F63884"/>
    <w:rsid w:val="42417C09"/>
    <w:rsid w:val="43377B76"/>
    <w:rsid w:val="43477CBB"/>
    <w:rsid w:val="45A00BBB"/>
    <w:rsid w:val="475E44B5"/>
    <w:rsid w:val="48E4208B"/>
    <w:rsid w:val="49062EC5"/>
    <w:rsid w:val="4AED0DBA"/>
    <w:rsid w:val="4B335C4D"/>
    <w:rsid w:val="4BBF5119"/>
    <w:rsid w:val="4BE928A9"/>
    <w:rsid w:val="4E313A44"/>
    <w:rsid w:val="4EEB2357"/>
    <w:rsid w:val="4F892FC9"/>
    <w:rsid w:val="533005FB"/>
    <w:rsid w:val="547A22D0"/>
    <w:rsid w:val="547E44CE"/>
    <w:rsid w:val="57122943"/>
    <w:rsid w:val="5970145C"/>
    <w:rsid w:val="5A211CA0"/>
    <w:rsid w:val="5A2F1CB3"/>
    <w:rsid w:val="5BB30918"/>
    <w:rsid w:val="5D4725D1"/>
    <w:rsid w:val="5E855434"/>
    <w:rsid w:val="5EC43D2D"/>
    <w:rsid w:val="5F41151D"/>
    <w:rsid w:val="5F9D4A9F"/>
    <w:rsid w:val="5FD9388D"/>
    <w:rsid w:val="60762085"/>
    <w:rsid w:val="62743781"/>
    <w:rsid w:val="62D86CC6"/>
    <w:rsid w:val="63925986"/>
    <w:rsid w:val="648E7F66"/>
    <w:rsid w:val="66163968"/>
    <w:rsid w:val="665A3C62"/>
    <w:rsid w:val="673C0F46"/>
    <w:rsid w:val="67891CEB"/>
    <w:rsid w:val="67ED66A2"/>
    <w:rsid w:val="68416371"/>
    <w:rsid w:val="6873025E"/>
    <w:rsid w:val="695A7559"/>
    <w:rsid w:val="69FE3BA9"/>
    <w:rsid w:val="6A415844"/>
    <w:rsid w:val="6C371D55"/>
    <w:rsid w:val="6C9D1168"/>
    <w:rsid w:val="6CE92872"/>
    <w:rsid w:val="6DC47E5C"/>
    <w:rsid w:val="6ECE702D"/>
    <w:rsid w:val="6FDF2573"/>
    <w:rsid w:val="727D25CB"/>
    <w:rsid w:val="734B2A81"/>
    <w:rsid w:val="736E233A"/>
    <w:rsid w:val="73740111"/>
    <w:rsid w:val="737A40D5"/>
    <w:rsid w:val="73D26A95"/>
    <w:rsid w:val="73FE12A8"/>
    <w:rsid w:val="75222A16"/>
    <w:rsid w:val="75AE414C"/>
    <w:rsid w:val="75C23399"/>
    <w:rsid w:val="75FE1A2D"/>
    <w:rsid w:val="764C4304"/>
    <w:rsid w:val="78724230"/>
    <w:rsid w:val="78883C0F"/>
    <w:rsid w:val="79464E42"/>
    <w:rsid w:val="7B4210F0"/>
    <w:rsid w:val="7BA526CB"/>
    <w:rsid w:val="7BF40839"/>
    <w:rsid w:val="7D8E39F6"/>
    <w:rsid w:val="7E143CE8"/>
    <w:rsid w:val="7E1B4E60"/>
    <w:rsid w:val="7EAC6E65"/>
    <w:rsid w:val="7F57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5">
    <w:name w:val="annotation text"/>
    <w:basedOn w:val="1"/>
    <w:qFormat/>
    <w:uiPriority w:val="0"/>
    <w:pPr>
      <w:jc w:val="left"/>
    </w:pPr>
    <w:rPr>
      <w:sz w:val="18"/>
      <w:szCs w:val="20"/>
    </w:rPr>
  </w:style>
  <w:style w:type="paragraph" w:styleId="6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520</Characters>
  <Lines>0</Lines>
  <Paragraphs>0</Paragraphs>
  <TotalTime>0</TotalTime>
  <ScaleCrop>false</ScaleCrop>
  <LinksUpToDate>false</LinksUpToDate>
  <CharactersWithSpaces>528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2024-02-28T00:42:00Z</dcterms:created>
  <dc:creator>Administrator</dc:creator>
  <cp:lastModifiedBy>HP</cp:lastModifiedBy>
  <cp:lastPrinted>2025-02-08T03:01:00Z</cp:lastPrinted>
  <dcterms:modified xsi:type="dcterms:W3CDTF">2025-02-08T06:32:03Z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63FC904609FB4392BBD2D3C638255860_13</vt:lpwstr>
  </property>
</Properties>
</file>